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mc:AlternateContent>
          <mc:Choice Requires="wpg">
            <w:drawing>
              <wp:anchor distT="0" distB="0" distL="0" distR="0" simplePos="0" relativeHeight="251659264" behindDoc="0" locked="0" layoutInCell="1" allowOverlap="1">
                <wp:simplePos x="0" y="0"/>
                <wp:positionH relativeFrom="column">
                  <wp:posOffset>1028700</wp:posOffset>
                </wp:positionH>
                <wp:positionV relativeFrom="line">
                  <wp:posOffset>-28575</wp:posOffset>
                </wp:positionV>
                <wp:extent cx="4457700" cy="94297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457700" cy="942975"/>
                          <a:chOff x="0" y="0"/>
                          <a:chExt cx="4457700" cy="942975"/>
                        </a:xfrm>
                      </wpg:grpSpPr>
                      <wps:wsp>
                        <wps:cNvPr id="1073741825" name="Shape 1073741825"/>
                        <wps:cNvSpPr/>
                        <wps:spPr>
                          <a:xfrm>
                            <a:off x="0" y="0"/>
                            <a:ext cx="4457700" cy="942975"/>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0" y="0"/>
                            <a:ext cx="4457700" cy="942975"/>
                          </a:xfrm>
                          <a:prstGeom prst="rect">
                            <a:avLst/>
                          </a:prstGeom>
                          <a:noFill/>
                          <a:ln w="12700" cap="flat">
                            <a:noFill/>
                            <a:miter lim="400000"/>
                          </a:ln>
                          <a:effectLst/>
                        </wps:spPr>
                        <wps:txbx>
                          <w:txbxContent>
                            <w:p>
                              <w:pPr>
                                <w:pStyle w:val="Body"/>
                                <w:jc w:val="center"/>
                                <w:rPr>
                                  <w:rFonts w:ascii="Tahoma" w:cs="Tahoma" w:hAnsi="Tahoma" w:eastAsia="Tahoma"/>
                                  <w:b w:val="1"/>
                                  <w:bCs w:val="1"/>
                                  <w:sz w:val="36"/>
                                  <w:szCs w:val="36"/>
                                </w:rPr>
                              </w:pPr>
                              <w:r>
                                <w:rPr>
                                  <w:rFonts w:ascii="Tahoma" w:hAnsi="Tahoma"/>
                                  <w:b w:val="1"/>
                                  <w:bCs w:val="1"/>
                                  <w:sz w:val="36"/>
                                  <w:szCs w:val="36"/>
                                  <w:rtl w:val="0"/>
                                  <w:lang w:val="en-US"/>
                                </w:rPr>
                                <w:t>College of Micronesia-FSM</w:t>
                              </w:r>
                            </w:p>
                            <w:p>
                              <w:pPr>
                                <w:pStyle w:val="Body"/>
                                <w:jc w:val="center"/>
                                <w:rPr>
                                  <w:rFonts w:ascii="Tahoma" w:cs="Tahoma" w:hAnsi="Tahoma" w:eastAsia="Tahoma"/>
                                  <w:sz w:val="36"/>
                                  <w:szCs w:val="36"/>
                                </w:rPr>
                              </w:pPr>
                              <w:r>
                                <w:rPr>
                                  <w:rFonts w:ascii="Tahoma" w:hAnsi="Tahoma"/>
                                  <w:sz w:val="36"/>
                                  <w:szCs w:val="36"/>
                                  <w:rtl w:val="0"/>
                                  <w:lang w:val="en-US"/>
                                </w:rPr>
                                <w:t xml:space="preserve">Business Administration Division </w:t>
                              </w:r>
                            </w:p>
                            <w:p>
                              <w:pPr>
                                <w:pStyle w:val="Body"/>
                                <w:jc w:val="center"/>
                              </w:pPr>
                              <w:r>
                                <w:rPr>
                                  <w:rFonts w:ascii="Tahoma" w:hAnsi="Tahoma"/>
                                  <w:sz w:val="36"/>
                                  <w:szCs w:val="36"/>
                                  <w:rtl w:val="0"/>
                                  <w:lang w:val="en-US"/>
                                </w:rPr>
                                <w:t>Fall</w:t>
                              </w:r>
                              <w:r>
                                <w:rPr>
                                  <w:rFonts w:ascii="Tahoma" w:hAnsi="Tahoma"/>
                                  <w:sz w:val="36"/>
                                  <w:szCs w:val="36"/>
                                  <w:rtl w:val="0"/>
                                </w:rPr>
                                <w:t xml:space="preserve"> 2016</w:t>
                              </w:r>
                            </w:p>
                          </w:txbxContent>
                        </wps:txbx>
                        <wps:bodyPr wrap="square" lIns="45719" tIns="45719" rIns="45719" bIns="45719" numCol="1" anchor="t">
                          <a:noAutofit/>
                        </wps:bodyPr>
                      </wps:wsp>
                    </wpg:wgp>
                  </a:graphicData>
                </a:graphic>
              </wp:anchor>
            </w:drawing>
          </mc:Choice>
          <mc:Fallback>
            <w:pict>
              <v:group id="_x0000_s1026" style="visibility:visible;position:absolute;margin-left:81.0pt;margin-top:-2.2pt;width:351.0pt;height:74.2pt;z-index:251659264;mso-position-horizontal:absolute;mso-position-horizontal-relative:text;mso-position-vertical:absolute;mso-position-vertical-relative:line;mso-wrap-distance-left:0.0pt;mso-wrap-distance-top:0.0pt;mso-wrap-distance-right:0.0pt;mso-wrap-distance-bottom:0.0pt;" coordorigin="0,0" coordsize="4457700,942975">
                <w10:wrap type="none" side="bothSides" anchorx="text"/>
                <v:rect id="_x0000_s1027" style="position:absolute;left:0;top:0;width:4457700;height:9429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0;top:0;width:4457700;height:942975;">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Tahoma" w:cs="Tahoma" w:hAnsi="Tahoma" w:eastAsia="Tahoma"/>
                            <w:b w:val="1"/>
                            <w:bCs w:val="1"/>
                            <w:sz w:val="36"/>
                            <w:szCs w:val="36"/>
                          </w:rPr>
                        </w:pPr>
                        <w:r>
                          <w:rPr>
                            <w:rFonts w:ascii="Tahoma" w:hAnsi="Tahoma"/>
                            <w:b w:val="1"/>
                            <w:bCs w:val="1"/>
                            <w:sz w:val="36"/>
                            <w:szCs w:val="36"/>
                            <w:rtl w:val="0"/>
                            <w:lang w:val="en-US"/>
                          </w:rPr>
                          <w:t>College of Micronesia-FSM</w:t>
                        </w:r>
                      </w:p>
                      <w:p>
                        <w:pPr>
                          <w:pStyle w:val="Body"/>
                          <w:jc w:val="center"/>
                          <w:rPr>
                            <w:rFonts w:ascii="Tahoma" w:cs="Tahoma" w:hAnsi="Tahoma" w:eastAsia="Tahoma"/>
                            <w:sz w:val="36"/>
                            <w:szCs w:val="36"/>
                          </w:rPr>
                        </w:pPr>
                        <w:r>
                          <w:rPr>
                            <w:rFonts w:ascii="Tahoma" w:hAnsi="Tahoma"/>
                            <w:sz w:val="36"/>
                            <w:szCs w:val="36"/>
                            <w:rtl w:val="0"/>
                            <w:lang w:val="en-US"/>
                          </w:rPr>
                          <w:t xml:space="preserve">Business Administration Division </w:t>
                        </w:r>
                      </w:p>
                      <w:p>
                        <w:pPr>
                          <w:pStyle w:val="Body"/>
                          <w:jc w:val="center"/>
                        </w:pPr>
                        <w:r>
                          <w:rPr>
                            <w:rFonts w:ascii="Tahoma" w:hAnsi="Tahoma"/>
                            <w:sz w:val="36"/>
                            <w:szCs w:val="36"/>
                            <w:rtl w:val="0"/>
                            <w:lang w:val="en-US"/>
                          </w:rPr>
                          <w:t>Fall</w:t>
                        </w:r>
                        <w:r>
                          <w:rPr>
                            <w:rFonts w:ascii="Tahoma" w:hAnsi="Tahoma"/>
                            <w:sz w:val="36"/>
                            <w:szCs w:val="36"/>
                            <w:rtl w:val="0"/>
                          </w:rPr>
                          <w:t xml:space="preserve"> 2016</w:t>
                        </w:r>
                      </w:p>
                    </w:txbxContent>
                  </v:textbox>
                </v:rect>
              </v:group>
            </w:pict>
          </mc:Fallback>
        </mc:AlternateContent>
      </w:r>
      <w:r>
        <w:drawing>
          <wp:inline distT="0" distB="0" distL="0" distR="0">
            <wp:extent cx="906145" cy="88582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a:picLocks noChangeAspect="1"/>
                    </pic:cNvPicPr>
                  </pic:nvPicPr>
                  <pic:blipFill>
                    <a:blip r:embed="rId4">
                      <a:extLst/>
                    </a:blip>
                    <a:stretch>
                      <a:fillRect/>
                    </a:stretch>
                  </pic:blipFill>
                  <pic:spPr>
                    <a:xfrm>
                      <a:off x="0" y="0"/>
                      <a:ext cx="906145" cy="885825"/>
                    </a:xfrm>
                    <a:prstGeom prst="rect">
                      <a:avLst/>
                    </a:prstGeom>
                    <a:ln w="12700" cap="flat">
                      <a:noFill/>
                      <a:miter lim="400000"/>
                    </a:ln>
                    <a:effectLst/>
                  </pic:spPr>
                </pic:pic>
              </a:graphicData>
            </a:graphic>
          </wp:inline>
        </w:drawing>
      </w:r>
    </w:p>
    <w:p>
      <w:pPr>
        <w:pStyle w:val="Body"/>
      </w:pPr>
    </w:p>
    <w:p>
      <w:pPr>
        <w:pStyle w:val="Body"/>
      </w:pPr>
    </w:p>
    <w:p>
      <w:pPr>
        <w:pStyle w:val="Body"/>
      </w:pPr>
    </w:p>
    <w:p>
      <w:pPr>
        <w:pStyle w:val="Body"/>
        <w:rPr>
          <w:rFonts w:ascii="Tahoma" w:cs="Tahoma" w:hAnsi="Tahoma" w:eastAsia="Tahoma"/>
          <w:sz w:val="28"/>
          <w:szCs w:val="28"/>
        </w:rPr>
      </w:pPr>
      <w:r>
        <w:rPr>
          <w:rFonts w:ascii="Tahoma" w:hAnsi="Tahoma"/>
          <w:b w:val="1"/>
          <w:bCs w:val="1"/>
          <w:rtl w:val="0"/>
          <w:lang w:val="en-US"/>
        </w:rPr>
        <w:t>Course Number</w:t>
      </w:r>
      <w:r>
        <w:rPr>
          <w:rFonts w:ascii="Tahoma" w:cs="Tahoma" w:hAnsi="Tahoma" w:eastAsia="Tahoma"/>
          <w:rtl w:val="0"/>
        </w:rPr>
        <w:tab/>
        <w:t>:</w:t>
        <w:tab/>
      </w:r>
      <w:r>
        <w:rPr>
          <w:rFonts w:ascii="Tahoma" w:hAnsi="Tahoma"/>
          <w:sz w:val="28"/>
          <w:szCs w:val="28"/>
          <w:rtl w:val="0"/>
        </w:rPr>
        <w:t>IS 245</w:t>
      </w:r>
    </w:p>
    <w:p>
      <w:pPr>
        <w:pStyle w:val="Body"/>
        <w:rPr>
          <w:rFonts w:ascii="Tahoma" w:cs="Tahoma" w:hAnsi="Tahoma" w:eastAsia="Tahoma"/>
        </w:rPr>
      </w:pPr>
      <w:r>
        <w:rPr>
          <w:rFonts w:ascii="Tahoma" w:hAnsi="Tahoma"/>
          <w:b w:val="1"/>
          <w:bCs w:val="1"/>
          <w:rtl w:val="0"/>
          <w:lang w:val="en-US"/>
        </w:rPr>
        <w:t>Course Title</w:t>
        <w:tab/>
      </w:r>
      <w:r>
        <w:rPr>
          <w:rFonts w:ascii="Tahoma" w:cs="Tahoma" w:hAnsi="Tahoma" w:eastAsia="Tahoma"/>
          <w:rtl w:val="0"/>
          <w:lang w:val="en-US"/>
        </w:rPr>
        <w:tab/>
        <w:t>:</w:t>
        <w:tab/>
        <w:t>Desktop Publishing</w:t>
      </w:r>
    </w:p>
    <w:p>
      <w:pPr>
        <w:pStyle w:val="Body"/>
        <w:rPr>
          <w:rFonts w:ascii="Tahoma" w:cs="Tahoma" w:hAnsi="Tahoma" w:eastAsia="Tahoma"/>
        </w:rPr>
      </w:pPr>
      <w:r>
        <w:rPr>
          <w:rFonts w:ascii="Tahoma" w:hAnsi="Tahoma"/>
          <w:b w:val="1"/>
          <w:bCs w:val="1"/>
          <w:rtl w:val="0"/>
          <w:lang w:val="en-US"/>
        </w:rPr>
        <w:t>Course Credit</w:t>
        <w:tab/>
      </w:r>
      <w:r>
        <w:rPr>
          <w:rFonts w:ascii="Tahoma" w:hAnsi="Tahoma"/>
          <w:rtl w:val="0"/>
          <w:lang w:val="en-US"/>
        </w:rPr>
        <w:t>:</w:t>
        <w:tab/>
        <w:t>3 units</w:t>
      </w:r>
    </w:p>
    <w:p>
      <w:pPr>
        <w:pStyle w:val="Body"/>
        <w:rPr>
          <w:rFonts w:ascii="Tahoma" w:cs="Tahoma" w:hAnsi="Tahoma" w:eastAsia="Tahoma"/>
        </w:rPr>
      </w:pPr>
      <w:r>
        <w:rPr>
          <w:rFonts w:ascii="Tahoma" w:hAnsi="Tahoma"/>
          <w:b w:val="1"/>
          <w:bCs w:val="1"/>
          <w:rtl w:val="0"/>
          <w:lang w:val="en-US"/>
        </w:rPr>
        <w:t>Pre-requisite</w:t>
        <w:tab/>
      </w:r>
      <w:r>
        <w:rPr>
          <w:rFonts w:ascii="Tahoma" w:hAnsi="Tahoma"/>
          <w:rtl w:val="0"/>
        </w:rPr>
        <w:t>:</w:t>
        <w:tab/>
        <w:t>CA 100</w:t>
      </w:r>
    </w:p>
    <w:p>
      <w:pPr>
        <w:pStyle w:val="Body"/>
        <w:rPr>
          <w:rFonts w:ascii="Tahoma" w:cs="Tahoma" w:hAnsi="Tahoma" w:eastAsia="Tahoma"/>
        </w:rPr>
      </w:pPr>
      <w:r>
        <w:rPr>
          <w:rFonts w:ascii="Tahoma" w:hAnsi="Tahoma"/>
          <w:b w:val="1"/>
          <w:bCs w:val="1"/>
          <w:rtl w:val="0"/>
        </w:rPr>
        <w:t>Room No.</w:t>
        <w:tab/>
        <w:tab/>
      </w:r>
      <w:r>
        <w:rPr>
          <w:rFonts w:ascii="Tahoma" w:hAnsi="Tahoma"/>
          <w:rtl w:val="0"/>
        </w:rPr>
        <w:t>:</w:t>
        <w:tab/>
        <w:t>B102</w:t>
      </w:r>
    </w:p>
    <w:p>
      <w:pPr>
        <w:pStyle w:val="Body"/>
        <w:rPr>
          <w:rFonts w:ascii="Tahoma" w:cs="Tahoma" w:hAnsi="Tahoma" w:eastAsia="Tahoma"/>
        </w:rPr>
      </w:pPr>
      <w:r>
        <w:rPr>
          <w:rFonts w:ascii="Tahoma" w:hAnsi="Tahoma"/>
          <w:b w:val="1"/>
          <w:bCs w:val="1"/>
          <w:rtl w:val="0"/>
          <w:lang w:val="fr-FR"/>
        </w:rPr>
        <w:t>Lecture Time</w:t>
        <w:tab/>
      </w:r>
      <w:r>
        <w:rPr>
          <w:rFonts w:ascii="Tahoma" w:hAnsi="Tahoma"/>
          <w:rtl w:val="0"/>
        </w:rPr>
        <w:t>:</w:t>
        <w:tab/>
        <w:t>12:30-1:55 (</w:t>
      </w:r>
      <w:r>
        <w:rPr>
          <w:rFonts w:ascii="Tahoma" w:hAnsi="Tahoma"/>
          <w:rtl w:val="0"/>
          <w:lang w:val="en-US"/>
        </w:rPr>
        <w:t>TTH</w:t>
      </w:r>
      <w:r>
        <w:rPr>
          <w:rFonts w:ascii="Tahoma" w:hAnsi="Tahoma"/>
          <w:rtl w:val="0"/>
        </w:rPr>
        <w:t>)</w:t>
      </w:r>
    </w:p>
    <w:p>
      <w:pPr>
        <w:pStyle w:val="Body"/>
        <w:rPr>
          <w:rFonts w:ascii="Tahoma" w:cs="Tahoma" w:hAnsi="Tahoma" w:eastAsia="Tahoma"/>
        </w:rPr>
      </w:pPr>
      <w:r>
        <w:rPr>
          <w:rFonts w:ascii="Tahoma" w:hAnsi="Tahoma"/>
          <w:b w:val="1"/>
          <w:bCs w:val="1"/>
          <w:rtl w:val="0"/>
          <w:lang w:val="es-ES_tradnl"/>
        </w:rPr>
        <w:t>Instructor</w:t>
        <w:tab/>
        <w:tab/>
      </w:r>
      <w:r>
        <w:rPr>
          <w:rFonts w:ascii="Tahoma" w:hAnsi="Tahoma"/>
          <w:rtl w:val="0"/>
          <w:lang w:val="nl-NL"/>
        </w:rPr>
        <w:t>:</w:t>
        <w:tab/>
        <w:t>Edper M. Castro</w:t>
      </w:r>
    </w:p>
    <w:p>
      <w:pPr>
        <w:pStyle w:val="Body"/>
        <w:rPr>
          <w:rFonts w:ascii="Tahoma" w:cs="Tahoma" w:hAnsi="Tahoma" w:eastAsia="Tahoma"/>
        </w:rPr>
      </w:pPr>
      <w:r>
        <w:rPr>
          <w:rFonts w:ascii="Tahoma" w:hAnsi="Tahoma"/>
          <w:b w:val="1"/>
          <w:bCs w:val="1"/>
          <w:rtl w:val="0"/>
          <w:lang w:val="en-US"/>
        </w:rPr>
        <w:t>Office Hours</w:t>
        <w:tab/>
      </w:r>
      <w:r>
        <w:rPr>
          <w:rFonts w:ascii="Tahoma" w:hAnsi="Tahoma"/>
          <w:rtl w:val="0"/>
        </w:rPr>
        <w:t>:</w:t>
        <w:tab/>
        <w:t xml:space="preserve">2:00pm </w:t>
      </w:r>
      <w:r>
        <w:rPr>
          <w:rFonts w:ascii="Tahoma" w:hAnsi="Tahoma" w:hint="default"/>
          <w:rtl w:val="0"/>
          <w:lang w:val="en-US"/>
        </w:rPr>
        <w:t xml:space="preserve">– </w:t>
      </w:r>
      <w:r>
        <w:rPr>
          <w:rFonts w:ascii="Tahoma" w:hAnsi="Tahoma"/>
          <w:rtl w:val="0"/>
          <w:lang w:val="en-US"/>
        </w:rPr>
        <w:t>3</w:t>
      </w:r>
      <w:r>
        <w:rPr>
          <w:rFonts w:ascii="Tahoma" w:hAnsi="Tahoma"/>
          <w:rtl w:val="0"/>
          <w:lang w:val="en-US"/>
        </w:rPr>
        <w:t>:00pm (MWF)</w:t>
      </w:r>
    </w:p>
    <w:p>
      <w:pPr>
        <w:pStyle w:val="Body"/>
        <w:rPr>
          <w:rFonts w:ascii="Tahoma" w:cs="Tahoma" w:hAnsi="Tahoma" w:eastAsia="Tahoma"/>
        </w:rPr>
      </w:pPr>
      <w:r>
        <w:rPr>
          <w:rFonts w:ascii="Tahoma" w:cs="Tahoma" w:hAnsi="Tahoma" w:eastAsia="Tahoma"/>
          <w:rtl w:val="0"/>
        </w:rPr>
        <w:tab/>
        <w:tab/>
        <w:tab/>
        <w:tab/>
        <w:t>1</w:t>
      </w:r>
      <w:r>
        <w:rPr>
          <w:rFonts w:ascii="Tahoma" w:hAnsi="Tahoma"/>
          <w:rtl w:val="0"/>
          <w:lang w:val="en-US"/>
        </w:rPr>
        <w:t>0</w:t>
      </w:r>
      <w:r>
        <w:rPr>
          <w:rFonts w:ascii="Tahoma" w:hAnsi="Tahoma"/>
          <w:rtl w:val="0"/>
          <w:lang w:val="pt-PT"/>
        </w:rPr>
        <w:t>:00am-1</w:t>
      </w:r>
      <w:r>
        <w:rPr>
          <w:rFonts w:ascii="Tahoma" w:hAnsi="Tahoma"/>
          <w:rtl w:val="0"/>
          <w:lang w:val="en-US"/>
        </w:rPr>
        <w:t>1</w:t>
      </w:r>
      <w:r>
        <w:rPr>
          <w:rFonts w:ascii="Tahoma" w:hAnsi="Tahoma"/>
          <w:rtl w:val="0"/>
        </w:rPr>
        <w:t>:00</w:t>
      </w:r>
      <w:r>
        <w:rPr>
          <w:rFonts w:ascii="Tahoma" w:hAnsi="Tahoma"/>
          <w:rtl w:val="0"/>
          <w:lang w:val="en-US"/>
        </w:rPr>
        <w:t>am</w:t>
      </w:r>
      <w:r>
        <w:rPr>
          <w:rFonts w:ascii="Tahoma" w:hAnsi="Tahoma"/>
          <w:rtl w:val="0"/>
          <w:lang w:val="de-DE"/>
        </w:rPr>
        <w:t xml:space="preserve"> (TTH)</w:t>
      </w:r>
    </w:p>
    <w:p>
      <w:pPr>
        <w:pStyle w:val="Body"/>
      </w:pPr>
      <w:r>
        <w:rPr>
          <w:rFonts w:ascii="Tahoma" w:hAnsi="Tahoma"/>
          <w:b w:val="1"/>
          <w:bCs w:val="1"/>
          <w:rtl w:val="0"/>
          <w:lang w:val="en-US"/>
        </w:rPr>
        <w:t>Email - COM</w:t>
        <w:tab/>
      </w:r>
      <w:r>
        <w:rPr>
          <w:rFonts w:ascii="Tahoma" w:hAnsi="Tahoma"/>
          <w:rtl w:val="0"/>
        </w:rPr>
        <w:t>:</w:t>
        <w:tab/>
      </w:r>
      <w:r>
        <w:rPr>
          <w:rFonts w:ascii="Tahoma" w:hAnsi="Tahoma"/>
          <w:color w:val="0000ff"/>
          <w:u w:val="single" w:color="0000ff"/>
          <w:rtl w:val="0"/>
          <w:lang w:val="en-US"/>
        </w:rPr>
        <w:t>emcastro@comfsm.fm</w:t>
      </w:r>
    </w:p>
    <w:p>
      <w:pPr>
        <w:pStyle w:val="Body"/>
      </w:pPr>
      <w:r>
        <w:rPr>
          <w:rFonts w:ascii="Tahoma" w:hAnsi="Tahoma"/>
          <w:b w:val="1"/>
          <w:bCs w:val="1"/>
          <w:rtl w:val="0"/>
          <w:lang w:val="en-US"/>
        </w:rPr>
        <w:t>Email - Activities</w:t>
        <w:tab/>
      </w:r>
      <w:r>
        <w:rPr>
          <w:rFonts w:ascii="Tahoma" w:hAnsi="Tahoma"/>
          <w:rtl w:val="0"/>
        </w:rPr>
        <w:t>:</w:t>
        <w:tab/>
      </w:r>
      <w:r>
        <w:rPr>
          <w:rFonts w:ascii="Tahoma" w:hAnsi="Tahoma"/>
          <w:color w:val="0000ff"/>
          <w:u w:val="single" w:color="0000ff"/>
          <w:rtl w:val="0"/>
          <w:lang w:val="it-IT"/>
        </w:rPr>
        <w:t>nationalcis@gmail.com</w:t>
      </w:r>
    </w:p>
    <w:p>
      <w:pPr>
        <w:pStyle w:val="Body"/>
      </w:pPr>
      <w:r>
        <w:rPr>
          <w:rFonts w:ascii="Tahoma" w:hAnsi="Tahoma"/>
          <w:b w:val="1"/>
          <w:bCs w:val="1"/>
          <w:rtl w:val="0"/>
          <w:lang w:val="en-US"/>
        </w:rPr>
        <w:t>Website</w:t>
        <w:tab/>
        <w:tab/>
      </w:r>
      <w:r>
        <w:rPr>
          <w:rFonts w:ascii="Tahoma" w:hAnsi="Tahoma"/>
          <w:rtl w:val="0"/>
        </w:rPr>
        <w:t>:</w:t>
        <w:tab/>
      </w:r>
      <w:r>
        <w:rPr>
          <w:rStyle w:val="Hyperlink.0"/>
        </w:rPr>
        <w:fldChar w:fldCharType="begin" w:fldLock="0"/>
      </w:r>
      <w:r>
        <w:rPr>
          <w:rStyle w:val="Hyperlink.0"/>
        </w:rPr>
        <w:instrText xml:space="preserve"> HYPERLINK "http://www.comfsm.fm/~emcastro"</w:instrText>
      </w:r>
      <w:r>
        <w:rPr>
          <w:rStyle w:val="Hyperlink.0"/>
        </w:rPr>
        <w:fldChar w:fldCharType="separate" w:fldLock="0"/>
      </w:r>
      <w:r>
        <w:rPr>
          <w:rStyle w:val="Hyperlink.0"/>
          <w:rtl w:val="0"/>
          <w:lang w:val="en-US"/>
        </w:rPr>
        <w:t>http://www.comfsm.fm/~emcastro</w:t>
      </w:r>
      <w:r>
        <w:rPr/>
        <w:fldChar w:fldCharType="end" w:fldLock="0"/>
      </w:r>
    </w:p>
    <w:p>
      <w:pPr>
        <w:pStyle w:val="Body"/>
        <w:rPr>
          <w:rFonts w:ascii="Tahoma" w:cs="Tahoma" w:hAnsi="Tahoma" w:eastAsia="Tahoma"/>
        </w:rPr>
      </w:pPr>
    </w:p>
    <w:p>
      <w:pPr>
        <w:pStyle w:val="Body"/>
        <w:pBdr>
          <w:top w:val="nil"/>
          <w:left w:val="nil"/>
          <w:bottom w:val="single" w:color="000000" w:sz="12" w:space="0" w:shadow="0" w:frame="0"/>
          <w:right w:val="nil"/>
        </w:pBdr>
        <w:rPr>
          <w:rFonts w:ascii="Tahoma" w:cs="Tahoma" w:hAnsi="Tahoma" w:eastAsia="Tahoma"/>
        </w:rPr>
      </w:pPr>
    </w:p>
    <w:p>
      <w:pPr>
        <w:pStyle w:val="Body"/>
        <w:rPr>
          <w:rFonts w:ascii="Tahoma" w:cs="Tahoma" w:hAnsi="Tahoma" w:eastAsia="Tahoma"/>
          <w:b w:val="1"/>
          <w:bCs w:val="1"/>
        </w:rPr>
      </w:pPr>
    </w:p>
    <w:p>
      <w:pPr>
        <w:pStyle w:val="Body"/>
        <w:numPr>
          <w:ilvl w:val="0"/>
          <w:numId w:val="2"/>
        </w:numPr>
        <w:bidi w:val="0"/>
        <w:ind w:right="0"/>
        <w:jc w:val="both"/>
        <w:outlineLvl w:val="0"/>
        <w:rPr>
          <w:rStyle w:val="None"/>
          <w:rFonts w:ascii="Arial" w:cs="Arial" w:hAnsi="Arial" w:eastAsia="Arial"/>
          <w:b w:val="1"/>
          <w:bCs w:val="1"/>
          <w:sz w:val="20"/>
          <w:szCs w:val="20"/>
          <w:rtl w:val="0"/>
          <w:lang w:val="en-US"/>
        </w:rPr>
      </w:pPr>
      <w:r>
        <w:rPr>
          <w:rStyle w:val="None"/>
          <w:rFonts w:ascii="Arial" w:hAnsi="Arial"/>
          <w:b w:val="1"/>
          <w:bCs w:val="1"/>
          <w:sz w:val="20"/>
          <w:szCs w:val="20"/>
          <w:rtl w:val="0"/>
          <w:lang w:val="en-US"/>
        </w:rPr>
        <w:t>VISION, MISSION, GOALS AND OBJECTIVES</w:t>
      </w:r>
    </w:p>
    <w:p>
      <w:pPr>
        <w:pStyle w:val="Body"/>
        <w:rPr>
          <w:rStyle w:val="None"/>
          <w:rFonts w:ascii="Arial" w:cs="Arial" w:hAnsi="Arial" w:eastAsia="Arial"/>
          <w:b w:val="1"/>
          <w:bCs w:val="1"/>
        </w:rPr>
      </w:pPr>
      <w:r>
        <w:rPr>
          <w:rStyle w:val="None"/>
          <w:rFonts w:ascii="Arial" w:cs="Arial" w:hAnsi="Arial" w:eastAsia="Arial"/>
          <w:b w:val="1"/>
          <w:bCs w:val="1"/>
          <w:sz w:val="20"/>
          <w:szCs w:val="20"/>
        </w:rPr>
        <mc:AlternateContent>
          <mc:Choice Requires="wpg">
            <w:drawing>
              <wp:anchor distT="0" distB="0" distL="0" distR="0" simplePos="0" relativeHeight="251666432" behindDoc="0" locked="0" layoutInCell="1" allowOverlap="1">
                <wp:simplePos x="0" y="0"/>
                <wp:positionH relativeFrom="column">
                  <wp:posOffset>3129279</wp:posOffset>
                </wp:positionH>
                <wp:positionV relativeFrom="line">
                  <wp:posOffset>161925</wp:posOffset>
                </wp:positionV>
                <wp:extent cx="2733675" cy="316230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2733675" cy="3162300"/>
                          <a:chOff x="0" y="0"/>
                          <a:chExt cx="2733675" cy="3162300"/>
                        </a:xfrm>
                      </wpg:grpSpPr>
                      <wps:wsp>
                        <wps:cNvPr id="1073741829" name="Shape 1073741829"/>
                        <wps:cNvSpPr/>
                        <wps:spPr>
                          <a:xfrm>
                            <a:off x="0" y="0"/>
                            <a:ext cx="2733675" cy="3162300"/>
                          </a:xfrm>
                          <a:prstGeom prst="rect">
                            <a:avLst/>
                          </a:prstGeom>
                          <a:solidFill>
                            <a:srgbClr val="FFFFFF"/>
                          </a:solidFill>
                          <a:ln w="9525" cap="flat">
                            <a:solidFill>
                              <a:srgbClr val="000000"/>
                            </a:solidFill>
                            <a:prstDash val="solid"/>
                            <a:miter lim="800000"/>
                          </a:ln>
                          <a:effectLst/>
                        </wps:spPr>
                        <wps:bodyPr/>
                      </wps:wsp>
                      <wps:wsp>
                        <wps:cNvPr id="1073741830" name="Shape 1073741830"/>
                        <wps:cNvSpPr/>
                        <wps:spPr>
                          <a:xfrm>
                            <a:off x="0" y="0"/>
                            <a:ext cx="2733675" cy="3162300"/>
                          </a:xfrm>
                          <a:prstGeom prst="rect">
                            <a:avLst/>
                          </a:prstGeom>
                          <a:noFill/>
                          <a:ln w="12700" cap="flat">
                            <a:noFill/>
                            <a:miter lim="400000"/>
                          </a:ln>
                          <a:effectLst/>
                        </wps:spPr>
                        <wps:txbx>
                          <w:txbxContent>
                            <w:p>
                              <w:pPr>
                                <w:pStyle w:val="Body"/>
                                <w:numPr>
                                  <w:ilvl w:val="0"/>
                                  <w:numId w:val="4"/>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College Goals</w:t>
                              </w:r>
                            </w:p>
                            <w:p>
                              <w:pPr>
                                <w:pStyle w:val="Body"/>
                                <w:ind w:left="18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cs="Arial" w:hAnsi="Arial" w:eastAsia="Arial"/>
                                  <w:sz w:val="16"/>
                                  <w:szCs w:val="16"/>
                                  <w:rtl w:val="0"/>
                                  <w:lang w:val="en-US"/>
                                </w:rPr>
                                <w:tab/>
                                <w:t>The College of Micronesia</w:t>
                              </w:r>
                              <w:r>
                                <w:rPr>
                                  <w:rStyle w:val="None"/>
                                  <w:rFonts w:ascii="Arial" w:hAnsi="Arial" w:hint="default"/>
                                  <w:sz w:val="16"/>
                                  <w:szCs w:val="16"/>
                                  <w:rtl w:val="0"/>
                                  <w:lang w:val="en-US"/>
                                </w:rPr>
                                <w:t>–</w:t>
                              </w:r>
                              <w:r>
                                <w:rPr>
                                  <w:rStyle w:val="None"/>
                                  <w:rFonts w:ascii="Arial" w:hAnsi="Arial"/>
                                  <w:sz w:val="16"/>
                                  <w:szCs w:val="16"/>
                                  <w:rtl w:val="0"/>
                                  <w:lang w:val="en-US"/>
                                </w:rPr>
                                <w:t>FSM, through a cycle of assessment and review, will continuously improve to meet or exceed current accreditation standards and will.</w:t>
                              </w:r>
                            </w:p>
                            <w:p>
                              <w:pPr>
                                <w:pStyle w:val="Body"/>
                                <w:ind w:left="9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1. Promote learning and teaching for knowledge, skills creativity, intellect and the abilities to seek and analyze information and to communicate effectively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2. Provide institutional support to foster student success and satisfaction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3. Create an adequate, health and functional learning and working environment.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fr-FR"/>
                                </w:rPr>
                                <w:t>4. Foster effective communication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5. Invest in sufficient qualities, and effective human resources.</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6. Ensure sufficient, and well-manage fiscal resources hat maintain financial stability.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7. Build a partnering and services network for community, workforce and economic development.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8. Promote the uniqueness of our community, cultivate respect for individual difference, and champion diversity.</w:t>
                              </w:r>
                            </w:p>
                            <w:p>
                              <w:pPr>
                                <w:pStyle w:val="Body"/>
                                <w:jc w:val="both"/>
                                <w:rPr>
                                  <w:rStyle w:val="None"/>
                                  <w:rFonts w:ascii="Arial" w:cs="Arial" w:hAnsi="Arial" w:eastAsia="Arial"/>
                                  <w:sz w:val="16"/>
                                  <w:szCs w:val="16"/>
                                </w:rPr>
                              </w:pPr>
                              <w:r>
                                <w:rPr>
                                  <w:rStyle w:val="None"/>
                                  <w:rFonts w:ascii="Arial" w:hAnsi="Arial"/>
                                  <w:sz w:val="16"/>
                                  <w:szCs w:val="16"/>
                                  <w:rtl w:val="0"/>
                                  <w:lang w:val="en-US"/>
                                </w:rPr>
                                <w:t>9.  Provide for continuous improvement of programs, services and college environment</w:t>
                              </w:r>
                            </w:p>
                          </w:txbxContent>
                        </wps:txbx>
                        <wps:bodyPr wrap="square" lIns="45719" tIns="45719" rIns="45719" bIns="45719" numCol="1" anchor="t">
                          <a:noAutofit/>
                        </wps:bodyPr>
                      </wps:wsp>
                    </wpg:wgp>
                  </a:graphicData>
                </a:graphic>
              </wp:anchor>
            </w:drawing>
          </mc:Choice>
          <mc:Fallback>
            <w:pict>
              <v:group id="_x0000_s1029" style="visibility:visible;position:absolute;margin-left:246.4pt;margin-top:12.8pt;width:215.2pt;height:249.0pt;z-index:251666432;mso-position-horizontal:absolute;mso-position-horizontal-relative:text;mso-position-vertical:absolute;mso-position-vertical-relative:line;mso-wrap-distance-left:0.0pt;mso-wrap-distance-top:0.0pt;mso-wrap-distance-right:0.0pt;mso-wrap-distance-bottom:0.0pt;" coordorigin="0,0" coordsize="2733675,3162300">
                <w10:wrap type="none" side="bothSides" anchorx="text"/>
                <v:rect id="_x0000_s1030" style="position:absolute;left:0;top:0;width:2733675;height:316230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1" style="position:absolute;left:0;top:0;width:2733675;height:3162300;">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4"/>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College Goals</w:t>
                        </w:r>
                      </w:p>
                      <w:p>
                        <w:pPr>
                          <w:pStyle w:val="Body"/>
                          <w:ind w:left="18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cs="Arial" w:hAnsi="Arial" w:eastAsia="Arial"/>
                            <w:sz w:val="16"/>
                            <w:szCs w:val="16"/>
                            <w:rtl w:val="0"/>
                            <w:lang w:val="en-US"/>
                          </w:rPr>
                          <w:tab/>
                          <w:t>The College of Micronesia</w:t>
                        </w:r>
                        <w:r>
                          <w:rPr>
                            <w:rStyle w:val="None"/>
                            <w:rFonts w:ascii="Arial" w:hAnsi="Arial" w:hint="default"/>
                            <w:sz w:val="16"/>
                            <w:szCs w:val="16"/>
                            <w:rtl w:val="0"/>
                            <w:lang w:val="en-US"/>
                          </w:rPr>
                          <w:t>–</w:t>
                        </w:r>
                        <w:r>
                          <w:rPr>
                            <w:rStyle w:val="None"/>
                            <w:rFonts w:ascii="Arial" w:hAnsi="Arial"/>
                            <w:sz w:val="16"/>
                            <w:szCs w:val="16"/>
                            <w:rtl w:val="0"/>
                            <w:lang w:val="en-US"/>
                          </w:rPr>
                          <w:t>FSM, through a cycle of assessment and review, will continuously improve to meet or exceed current accreditation standards and will.</w:t>
                        </w:r>
                      </w:p>
                      <w:p>
                        <w:pPr>
                          <w:pStyle w:val="Body"/>
                          <w:ind w:left="9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1. Promote learning and teaching for knowledge, skills creativity, intellect and the abilities to seek and analyze information and to communicate effectively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2. Provide institutional support to foster student success and satisfaction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3. Create an adequate, health and functional learning and working environment.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fr-FR"/>
                          </w:rPr>
                          <w:t>4. Foster effective communication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5. Invest in sufficient qualities, and effective human resources.</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6. Ensure sufficient, and well-manage fiscal resources hat maintain financial stability.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7. Build a partnering and services network for community, workforce and economic development.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8. Promote the uniqueness of our community, cultivate respect for individual difference, and champion diversity.</w:t>
                        </w:r>
                      </w:p>
                      <w:p>
                        <w:pPr>
                          <w:pStyle w:val="Body"/>
                          <w:jc w:val="both"/>
                          <w:rPr>
                            <w:rStyle w:val="None"/>
                            <w:rFonts w:ascii="Arial" w:cs="Arial" w:hAnsi="Arial" w:eastAsia="Arial"/>
                            <w:sz w:val="16"/>
                            <w:szCs w:val="16"/>
                          </w:rPr>
                        </w:pPr>
                        <w:r>
                          <w:rPr>
                            <w:rStyle w:val="None"/>
                            <w:rFonts w:ascii="Arial" w:hAnsi="Arial"/>
                            <w:sz w:val="16"/>
                            <w:szCs w:val="16"/>
                            <w:rtl w:val="0"/>
                            <w:lang w:val="en-US"/>
                          </w:rPr>
                          <w:t>9.  Provide for continuous improvement of programs, services and college environment</w:t>
                        </w:r>
                      </w:p>
                    </w:txbxContent>
                  </v:textbox>
                </v:rect>
              </v:group>
            </w:pict>
          </mc:Fallback>
        </mc:AlternateContent>
      </w:r>
    </w:p>
    <w:p>
      <w:pPr>
        <w:pStyle w:val="Body"/>
        <w:rPr>
          <w:rFonts w:ascii="Arial" w:cs="Arial" w:hAnsi="Arial" w:eastAsia="Arial"/>
          <w:b w:val="1"/>
          <w:bCs w:val="1"/>
        </w:rPr>
      </w:pPr>
    </w:p>
    <w:p>
      <w:pPr>
        <w:pStyle w:val="Body"/>
        <w:jc w:val="both"/>
        <w:rPr>
          <w:rStyle w:val="None"/>
          <w:rFonts w:ascii="Arial" w:cs="Arial" w:hAnsi="Arial" w:eastAsia="Arial"/>
          <w:b w:val="1"/>
          <w:bCs w:val="1"/>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0288" behindDoc="0" locked="0" layoutInCell="1" allowOverlap="1">
                <wp:simplePos x="0" y="0"/>
                <wp:positionH relativeFrom="column">
                  <wp:posOffset>233680</wp:posOffset>
                </wp:positionH>
                <wp:positionV relativeFrom="line">
                  <wp:posOffset>-217169</wp:posOffset>
                </wp:positionV>
                <wp:extent cx="2738756" cy="918845"/>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2738756" cy="918845"/>
                          <a:chOff x="0" y="0"/>
                          <a:chExt cx="2738755" cy="918844"/>
                        </a:xfrm>
                      </wpg:grpSpPr>
                      <wps:wsp>
                        <wps:cNvPr id="1073741832" name="Shape 1073741832"/>
                        <wps:cNvSpPr/>
                        <wps:spPr>
                          <a:xfrm>
                            <a:off x="-1" y="0"/>
                            <a:ext cx="2738757" cy="918845"/>
                          </a:xfrm>
                          <a:prstGeom prst="rect">
                            <a:avLst/>
                          </a:prstGeom>
                          <a:solidFill>
                            <a:srgbClr val="FFFFFF"/>
                          </a:solidFill>
                          <a:ln w="9525" cap="flat">
                            <a:solidFill>
                              <a:srgbClr val="000000"/>
                            </a:solidFill>
                            <a:prstDash val="solid"/>
                            <a:miter lim="800000"/>
                          </a:ln>
                          <a:effectLst/>
                        </wps:spPr>
                        <wps:bodyPr/>
                      </wps:wsp>
                      <wps:wsp>
                        <wps:cNvPr id="1073741833" name="Shape 1073741833"/>
                        <wps:cNvSpPr/>
                        <wps:spPr>
                          <a:xfrm>
                            <a:off x="-1" y="0"/>
                            <a:ext cx="2738757" cy="918845"/>
                          </a:xfrm>
                          <a:prstGeom prst="rect">
                            <a:avLst/>
                          </a:prstGeom>
                          <a:noFill/>
                          <a:ln w="12700" cap="flat">
                            <a:noFill/>
                            <a:miter lim="400000"/>
                          </a:ln>
                          <a:effectLst/>
                        </wps:spPr>
                        <wps:txbx>
                          <w:txbxContent>
                            <w:p>
                              <w:pPr>
                                <w:pStyle w:val="Body"/>
                                <w:numPr>
                                  <w:ilvl w:val="0"/>
                                  <w:numId w:val="5"/>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College Vision</w:t>
                              </w:r>
                            </w:p>
                            <w:p>
                              <w:pPr>
                                <w:pStyle w:val="Body"/>
                                <w:jc w:val="both"/>
                                <w:outlineLvl w:val="0"/>
                                <w:rPr>
                                  <w:rFonts w:ascii="Arial" w:cs="Arial" w:hAnsi="Arial" w:eastAsia="Arial"/>
                                  <w:sz w:val="16"/>
                                  <w:szCs w:val="16"/>
                                </w:rPr>
                              </w:pPr>
                            </w:p>
                            <w:p>
                              <w:pPr>
                                <w:pStyle w:val="Body"/>
                                <w:jc w:val="both"/>
                              </w:pPr>
                              <w:r>
                                <w:rPr>
                                  <w:rStyle w:val="None"/>
                                  <w:rFonts w:ascii="Arial" w:cs="Arial" w:hAnsi="Arial" w:eastAsia="Arial"/>
                                  <w:sz w:val="16"/>
                                  <w:szCs w:val="16"/>
                                  <w:rtl w:val="0"/>
                                  <w:lang w:val="en-US"/>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wrap="square" lIns="45719" tIns="45719" rIns="45719" bIns="45719" numCol="1" anchor="t">
                          <a:noAutofit/>
                        </wps:bodyPr>
                      </wps:wsp>
                    </wpg:wgp>
                  </a:graphicData>
                </a:graphic>
              </wp:anchor>
            </w:drawing>
          </mc:Choice>
          <mc:Fallback>
            <w:pict>
              <v:group id="_x0000_s1032" style="visibility:visible;position:absolute;margin-left:18.4pt;margin-top:-17.1pt;width:215.7pt;height:72.3pt;z-index:251660288;mso-position-horizontal:absolute;mso-position-horizontal-relative:text;mso-position-vertical:absolute;mso-position-vertical-relative:line;mso-wrap-distance-left:0.0pt;mso-wrap-distance-top:0.0pt;mso-wrap-distance-right:0.0pt;mso-wrap-distance-bottom:0.0pt;" coordorigin="0,0" coordsize="2738755,918845">
                <w10:wrap type="none" side="bothSides" anchorx="text"/>
                <v:rect id="_x0000_s1033" style="position:absolute;left:0;top:0;width:2738755;height:91884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4" style="position:absolute;left:0;top:0;width:2738755;height:91884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5"/>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College Vision</w:t>
                        </w:r>
                      </w:p>
                      <w:p>
                        <w:pPr>
                          <w:pStyle w:val="Body"/>
                          <w:jc w:val="both"/>
                          <w:outlineLvl w:val="0"/>
                          <w:rPr>
                            <w:rFonts w:ascii="Arial" w:cs="Arial" w:hAnsi="Arial" w:eastAsia="Arial"/>
                            <w:sz w:val="16"/>
                            <w:szCs w:val="16"/>
                          </w:rPr>
                        </w:pPr>
                      </w:p>
                      <w:p>
                        <w:pPr>
                          <w:pStyle w:val="Body"/>
                          <w:jc w:val="both"/>
                        </w:pPr>
                        <w:r>
                          <w:rPr>
                            <w:rStyle w:val="None"/>
                            <w:rFonts w:ascii="Arial" w:cs="Arial" w:hAnsi="Arial" w:eastAsia="Arial"/>
                            <w:sz w:val="16"/>
                            <w:szCs w:val="16"/>
                            <w:rtl w:val="0"/>
                            <w:lang w:val="en-US"/>
                          </w:rPr>
                          <w:tab/>
                          <w:t>The College of Micronesia-FSM will assist the citizens of the Federated States of Micronesia to be well-educated, prosperous, globally-connected, accountable, healthy and able to live in harmony with the environment and the world community.</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1312" behindDoc="0" locked="0" layoutInCell="1" allowOverlap="1">
                <wp:simplePos x="0" y="0"/>
                <wp:positionH relativeFrom="column">
                  <wp:posOffset>241300</wp:posOffset>
                </wp:positionH>
                <wp:positionV relativeFrom="line">
                  <wp:posOffset>9525</wp:posOffset>
                </wp:positionV>
                <wp:extent cx="2733675" cy="1152525"/>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2733675" cy="1152525"/>
                          <a:chOff x="0" y="0"/>
                          <a:chExt cx="2733675" cy="1152525"/>
                        </a:xfrm>
                      </wpg:grpSpPr>
                      <wps:wsp>
                        <wps:cNvPr id="1073741835" name="Shape 1073741835"/>
                        <wps:cNvSpPr/>
                        <wps:spPr>
                          <a:xfrm>
                            <a:off x="0" y="0"/>
                            <a:ext cx="2733675" cy="1152525"/>
                          </a:xfrm>
                          <a:prstGeom prst="rect">
                            <a:avLst/>
                          </a:prstGeom>
                          <a:solidFill>
                            <a:srgbClr val="FFFFFF"/>
                          </a:solidFill>
                          <a:ln w="9525" cap="flat">
                            <a:solidFill>
                              <a:srgbClr val="000000"/>
                            </a:solidFill>
                            <a:prstDash val="solid"/>
                            <a:miter lim="800000"/>
                          </a:ln>
                          <a:effectLst/>
                        </wps:spPr>
                        <wps:bodyPr/>
                      </wps:wsp>
                      <wps:wsp>
                        <wps:cNvPr id="1073741836" name="Shape 1073741836"/>
                        <wps:cNvSpPr/>
                        <wps:spPr>
                          <a:xfrm>
                            <a:off x="0" y="0"/>
                            <a:ext cx="2733675" cy="1152525"/>
                          </a:xfrm>
                          <a:prstGeom prst="rect">
                            <a:avLst/>
                          </a:prstGeom>
                          <a:noFill/>
                          <a:ln w="12700" cap="flat">
                            <a:noFill/>
                            <a:miter lim="400000"/>
                          </a:ln>
                          <a:effectLst/>
                        </wps:spPr>
                        <wps:txbx>
                          <w:txbxContent>
                            <w:p>
                              <w:pPr>
                                <w:pStyle w:val="Body"/>
                                <w:numPr>
                                  <w:ilvl w:val="0"/>
                                  <w:numId w:val="7"/>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College Mission</w:t>
                              </w:r>
                            </w:p>
                            <w:p>
                              <w:pPr>
                                <w:pStyle w:val="Body"/>
                                <w:ind w:left="180" w:firstLine="0"/>
                                <w:jc w:val="both"/>
                                <w:outlineLvl w:val="0"/>
                                <w:rPr>
                                  <w:rFonts w:ascii="Arial" w:cs="Arial" w:hAnsi="Arial" w:eastAsia="Arial"/>
                                  <w:sz w:val="16"/>
                                  <w:szCs w:val="16"/>
                                </w:rPr>
                              </w:pPr>
                            </w:p>
                            <w:p>
                              <w:pPr>
                                <w:pStyle w:val="Body"/>
                                <w:ind w:firstLine="540"/>
                                <w:jc w:val="both"/>
                                <w:outlineLvl w:val="0"/>
                              </w:pPr>
                              <w:r>
                                <w:rPr>
                                  <w:rStyle w:val="None"/>
                                  <w:rFonts w:ascii="Arial" w:hAnsi="Arial"/>
                                  <w:sz w:val="16"/>
                                  <w:szCs w:val="16"/>
                                  <w:rtl w:val="0"/>
                                  <w:lang w:val="en-US"/>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wrap="square" lIns="45719" tIns="45719" rIns="45719" bIns="45719" numCol="1" anchor="t">
                          <a:noAutofit/>
                        </wps:bodyPr>
                      </wps:wsp>
                    </wpg:wgp>
                  </a:graphicData>
                </a:graphic>
              </wp:anchor>
            </w:drawing>
          </mc:Choice>
          <mc:Fallback>
            <w:pict>
              <v:group id="_x0000_s1035" style="visibility:visible;position:absolute;margin-left:19.0pt;margin-top:0.8pt;width:215.2pt;height:90.8pt;z-index:251661312;mso-position-horizontal:absolute;mso-position-horizontal-relative:text;mso-position-vertical:absolute;mso-position-vertical-relative:line;mso-wrap-distance-left:0.0pt;mso-wrap-distance-top:0.0pt;mso-wrap-distance-right:0.0pt;mso-wrap-distance-bottom:0.0pt;" coordorigin="0,0" coordsize="2733675,1152525">
                <w10:wrap type="none" side="bothSides" anchorx="text"/>
                <v:rect id="_x0000_s1036" style="position:absolute;left:0;top:0;width:2733675;height:115252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7" style="position:absolute;left:0;top:0;width:2733675;height:115252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7"/>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College Mission</w:t>
                        </w:r>
                      </w:p>
                      <w:p>
                        <w:pPr>
                          <w:pStyle w:val="Body"/>
                          <w:ind w:left="180" w:firstLine="0"/>
                          <w:jc w:val="both"/>
                          <w:outlineLvl w:val="0"/>
                          <w:rPr>
                            <w:rFonts w:ascii="Arial" w:cs="Arial" w:hAnsi="Arial" w:eastAsia="Arial"/>
                            <w:sz w:val="16"/>
                            <w:szCs w:val="16"/>
                          </w:rPr>
                        </w:pPr>
                      </w:p>
                      <w:p>
                        <w:pPr>
                          <w:pStyle w:val="Body"/>
                          <w:ind w:firstLine="540"/>
                          <w:jc w:val="both"/>
                          <w:outlineLvl w:val="0"/>
                        </w:pPr>
                        <w:r>
                          <w:rPr>
                            <w:rStyle w:val="None"/>
                            <w:rFonts w:ascii="Arial" w:hAnsi="Arial"/>
                            <w:sz w:val="16"/>
                            <w:szCs w:val="16"/>
                            <w:rtl w:val="0"/>
                            <w:lang w:val="en-US"/>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3360" behindDoc="0" locked="0" layoutInCell="1" allowOverlap="1">
                <wp:simplePos x="0" y="0"/>
                <wp:positionH relativeFrom="column">
                  <wp:posOffset>3140075</wp:posOffset>
                </wp:positionH>
                <wp:positionV relativeFrom="line">
                  <wp:posOffset>40640</wp:posOffset>
                </wp:positionV>
                <wp:extent cx="2754631" cy="2657475"/>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2754631" cy="2657475"/>
                          <a:chOff x="0" y="0"/>
                          <a:chExt cx="2754630" cy="2657475"/>
                        </a:xfrm>
                      </wpg:grpSpPr>
                      <wps:wsp>
                        <wps:cNvPr id="1073741838" name="Shape 1073741838"/>
                        <wps:cNvSpPr/>
                        <wps:spPr>
                          <a:xfrm>
                            <a:off x="-1" y="0"/>
                            <a:ext cx="2754632" cy="2657475"/>
                          </a:xfrm>
                          <a:prstGeom prst="rect">
                            <a:avLst/>
                          </a:prstGeom>
                          <a:solidFill>
                            <a:srgbClr val="FFFFFF"/>
                          </a:solidFill>
                          <a:ln w="9525" cap="flat">
                            <a:solidFill>
                              <a:srgbClr val="000000"/>
                            </a:solidFill>
                            <a:prstDash val="solid"/>
                            <a:miter lim="800000"/>
                          </a:ln>
                          <a:effectLst/>
                        </wps:spPr>
                        <wps:bodyPr/>
                      </wps:wsp>
                      <wps:wsp>
                        <wps:cNvPr id="1073741839" name="Shape 1073741839"/>
                        <wps:cNvSpPr/>
                        <wps:spPr>
                          <a:xfrm>
                            <a:off x="-1" y="0"/>
                            <a:ext cx="2754632" cy="2657475"/>
                          </a:xfrm>
                          <a:prstGeom prst="rect">
                            <a:avLst/>
                          </a:prstGeom>
                          <a:noFill/>
                          <a:ln w="12700" cap="flat">
                            <a:noFill/>
                            <a:miter lim="400000"/>
                          </a:ln>
                          <a:effectLst/>
                        </wps:spPr>
                        <wps:txbx>
                          <w:txbxContent>
                            <w:p>
                              <w:pPr>
                                <w:pStyle w:val="Body"/>
                                <w:numPr>
                                  <w:ilvl w:val="0"/>
                                  <w:numId w:val="9"/>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Program Goals:</w:t>
                              </w:r>
                            </w:p>
                            <w:p>
                              <w:pPr>
                                <w:pStyle w:val="Body"/>
                                <w:ind w:left="180" w:firstLine="0"/>
                                <w:jc w:val="both"/>
                                <w:outlineLvl w:val="0"/>
                                <w:rPr>
                                  <w:rFonts w:ascii="Arial" w:cs="Arial" w:hAnsi="Arial" w:eastAsia="Arial"/>
                                  <w:sz w:val="16"/>
                                  <w:szCs w:val="16"/>
                                </w:rPr>
                              </w:pP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1. To provide the students an in-depth knowledge of computer information systems necessary for them to understand and appreciate how CIS fits to the achievement of an organization</w:t>
                              </w:r>
                              <w:r>
                                <w:rPr>
                                  <w:rStyle w:val="None"/>
                                  <w:rFonts w:ascii="Arial" w:hAnsi="Arial" w:hint="default"/>
                                  <w:sz w:val="16"/>
                                  <w:szCs w:val="16"/>
                                  <w:rtl w:val="0"/>
                                  <w:lang w:val="en-US"/>
                                </w:rPr>
                                <w:t>’</w:t>
                              </w:r>
                              <w:r>
                                <w:rPr>
                                  <w:rStyle w:val="None"/>
                                  <w:rFonts w:ascii="Arial" w:hAnsi="Arial"/>
                                  <w:sz w:val="16"/>
                                  <w:szCs w:val="16"/>
                                  <w:rtl w:val="0"/>
                                  <w:lang w:val="pt-PT"/>
                                </w:rPr>
                                <w:t>s objectives.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2. To provide literacy training on basic software productivity tools such as word processing, spreadsheets, electronic presentations, desktop publishing, internet and other office applications.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3. To help the students understand and apply various computer information systems tools such as database design and management, webpage engineering, programming and networking.</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4. To ingrain to the students the necessity of continuous upgrading to keep at pace with the ever-changing nature of the information and communications technology.</w:t>
                              </w:r>
                            </w:p>
                            <w:p>
                              <w:pPr>
                                <w:pStyle w:val="Body"/>
                                <w:ind w:left="90" w:firstLine="360"/>
                                <w:jc w:val="both"/>
                                <w:outlineLvl w:val="0"/>
                              </w:pPr>
                              <w:r>
                                <w:rPr>
                                  <w:rStyle w:val="None"/>
                                  <w:rFonts w:ascii="Arial" w:hAnsi="Arial"/>
                                  <w:sz w:val="16"/>
                                  <w:szCs w:val="16"/>
                                  <w:rtl w:val="0"/>
                                  <w:lang w:val="en-US"/>
                                </w:rPr>
                                <w:t xml:space="preserve">5. To prepare graduates of this program to advance to a higher information and communications technology program. </w:t>
                              </w:r>
                            </w:p>
                          </w:txbxContent>
                        </wps:txbx>
                        <wps:bodyPr wrap="square" lIns="45719" tIns="45719" rIns="45719" bIns="45719" numCol="1" anchor="t">
                          <a:noAutofit/>
                        </wps:bodyPr>
                      </wps:wsp>
                    </wpg:wgp>
                  </a:graphicData>
                </a:graphic>
              </wp:anchor>
            </w:drawing>
          </mc:Choice>
          <mc:Fallback>
            <w:pict>
              <v:group id="_x0000_s1038" style="visibility:visible;position:absolute;margin-left:247.2pt;margin-top:3.2pt;width:216.9pt;height:209.2pt;z-index:251663360;mso-position-horizontal:absolute;mso-position-horizontal-relative:text;mso-position-vertical:absolute;mso-position-vertical-relative:line;mso-wrap-distance-left:0.0pt;mso-wrap-distance-top:0.0pt;mso-wrap-distance-right:0.0pt;mso-wrap-distance-bottom:0.0pt;" coordorigin="0,0" coordsize="2754630,2657475">
                <w10:wrap type="none" side="bothSides" anchorx="text"/>
                <v:rect id="_x0000_s1039" style="position:absolute;left:0;top:0;width:2754630;height:26574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0" style="position:absolute;left:0;top:0;width:2754630;height:265747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9"/>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Program Goals:</w:t>
                        </w:r>
                      </w:p>
                      <w:p>
                        <w:pPr>
                          <w:pStyle w:val="Body"/>
                          <w:ind w:left="180" w:firstLine="0"/>
                          <w:jc w:val="both"/>
                          <w:outlineLvl w:val="0"/>
                          <w:rPr>
                            <w:rFonts w:ascii="Arial" w:cs="Arial" w:hAnsi="Arial" w:eastAsia="Arial"/>
                            <w:sz w:val="16"/>
                            <w:szCs w:val="16"/>
                          </w:rPr>
                        </w:pP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1. To provide the students an in-depth knowledge of computer information systems necessary for them to understand and appreciate how CIS fits to the achievement of an organization</w:t>
                        </w:r>
                        <w:r>
                          <w:rPr>
                            <w:rStyle w:val="None"/>
                            <w:rFonts w:ascii="Arial" w:hAnsi="Arial" w:hint="default"/>
                            <w:sz w:val="16"/>
                            <w:szCs w:val="16"/>
                            <w:rtl w:val="0"/>
                            <w:lang w:val="en-US"/>
                          </w:rPr>
                          <w:t>’</w:t>
                        </w:r>
                        <w:r>
                          <w:rPr>
                            <w:rStyle w:val="None"/>
                            <w:rFonts w:ascii="Arial" w:hAnsi="Arial"/>
                            <w:sz w:val="16"/>
                            <w:szCs w:val="16"/>
                            <w:rtl w:val="0"/>
                            <w:lang w:val="pt-PT"/>
                          </w:rPr>
                          <w:t>s objectives.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2. To provide literacy training on basic software productivity tools such as word processing, spreadsheets, electronic presentations, desktop publishing, internet and other office applications.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3. To help the students understand and apply various computer information systems tools such as database design and management, webpage engineering, programming and networking.</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4. To ingrain to the students the necessity of continuous upgrading to keep at pace with the ever-changing nature of the information and communications technology.</w:t>
                        </w:r>
                      </w:p>
                      <w:p>
                        <w:pPr>
                          <w:pStyle w:val="Body"/>
                          <w:ind w:left="90" w:firstLine="360"/>
                          <w:jc w:val="both"/>
                          <w:outlineLvl w:val="0"/>
                        </w:pPr>
                        <w:r>
                          <w:rPr>
                            <w:rStyle w:val="None"/>
                            <w:rFonts w:ascii="Arial" w:hAnsi="Arial"/>
                            <w:sz w:val="16"/>
                            <w:szCs w:val="16"/>
                            <w:rtl w:val="0"/>
                            <w:lang w:val="en-US"/>
                          </w:rPr>
                          <w:t xml:space="preserve">5. To prepare graduates of this program to advance to a higher information and communications technology program. </w:t>
                        </w:r>
                      </w:p>
                    </w:txbxContent>
                  </v:textbox>
                </v:rect>
              </v:group>
            </w:pict>
          </mc:Fallback>
        </mc:AlternateContent>
      </w:r>
      <w:r>
        <w:rPr>
          <w:rStyle w:val="None"/>
          <w:rFonts w:ascii="Arial" w:cs="Arial" w:hAnsi="Arial" w:eastAsia="Arial"/>
          <w:b w:val="1"/>
          <w:bCs w:val="1"/>
          <w:sz w:val="20"/>
          <w:szCs w:val="20"/>
        </w:rPr>
        <mc:AlternateContent>
          <mc:Choice Requires="wpg">
            <w:drawing>
              <wp:anchor distT="0" distB="0" distL="0" distR="0" simplePos="0" relativeHeight="251662336" behindDoc="0" locked="0" layoutInCell="1" allowOverlap="1">
                <wp:simplePos x="0" y="0"/>
                <wp:positionH relativeFrom="column">
                  <wp:posOffset>209549</wp:posOffset>
                </wp:positionH>
                <wp:positionV relativeFrom="line">
                  <wp:posOffset>31749</wp:posOffset>
                </wp:positionV>
                <wp:extent cx="2734311" cy="1269366"/>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2734311" cy="1269366"/>
                          <a:chOff x="0" y="0"/>
                          <a:chExt cx="2734310" cy="1269365"/>
                        </a:xfrm>
                      </wpg:grpSpPr>
                      <wps:wsp>
                        <wps:cNvPr id="1073741841" name="Shape 1073741841"/>
                        <wps:cNvSpPr/>
                        <wps:spPr>
                          <a:xfrm>
                            <a:off x="-1" y="-1"/>
                            <a:ext cx="2734312" cy="1269367"/>
                          </a:xfrm>
                          <a:prstGeom prst="rect">
                            <a:avLst/>
                          </a:prstGeom>
                          <a:solidFill>
                            <a:srgbClr val="FFFFFF"/>
                          </a:solidFill>
                          <a:ln w="9525" cap="flat">
                            <a:solidFill>
                              <a:srgbClr val="000000"/>
                            </a:solidFill>
                            <a:prstDash val="solid"/>
                            <a:miter lim="800000"/>
                          </a:ln>
                          <a:effectLst/>
                        </wps:spPr>
                        <wps:bodyPr/>
                      </wps:wsp>
                      <wps:wsp>
                        <wps:cNvPr id="1073741842" name="Shape 1073741842"/>
                        <wps:cNvSpPr/>
                        <wps:spPr>
                          <a:xfrm>
                            <a:off x="-1" y="-1"/>
                            <a:ext cx="2734312" cy="1269367"/>
                          </a:xfrm>
                          <a:prstGeom prst="rect">
                            <a:avLst/>
                          </a:prstGeom>
                          <a:noFill/>
                          <a:ln w="12700" cap="flat">
                            <a:noFill/>
                            <a:miter lim="400000"/>
                          </a:ln>
                          <a:effectLst/>
                        </wps:spPr>
                        <wps:txbx>
                          <w:txbxContent>
                            <w:p>
                              <w:pPr>
                                <w:pStyle w:val="Body"/>
                                <w:numPr>
                                  <w:ilvl w:val="0"/>
                                  <w:numId w:val="11"/>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Mission:</w:t>
                              </w:r>
                            </w:p>
                            <w:p>
                              <w:pPr>
                                <w:pStyle w:val="Body"/>
                                <w:ind w:left="1080" w:firstLine="0"/>
                                <w:jc w:val="both"/>
                                <w:outlineLvl w:val="0"/>
                                <w:rPr>
                                  <w:rFonts w:ascii="Arial" w:cs="Arial" w:hAnsi="Arial" w:eastAsia="Arial"/>
                                  <w:sz w:val="16"/>
                                  <w:szCs w:val="16"/>
                                </w:rPr>
                              </w:pPr>
                            </w:p>
                            <w:p>
                              <w:pPr>
                                <w:pStyle w:val="Body"/>
                                <w:ind w:left="90" w:firstLine="630"/>
                                <w:jc w:val="both"/>
                                <w:outlineLvl w:val="0"/>
                              </w:pPr>
                              <w:r>
                                <w:rPr>
                                  <w:rStyle w:val="None"/>
                                  <w:rFonts w:ascii="Arial" w:hAnsi="Arial"/>
                                  <w:sz w:val="16"/>
                                  <w:szCs w:val="16"/>
                                  <w:rtl w:val="0"/>
                                  <w:lang w:val="en-US"/>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wrap="square" lIns="45719" tIns="45719" rIns="45719" bIns="45719" numCol="1" anchor="t">
                          <a:noAutofit/>
                        </wps:bodyPr>
                      </wps:wsp>
                    </wpg:wgp>
                  </a:graphicData>
                </a:graphic>
              </wp:anchor>
            </w:drawing>
          </mc:Choice>
          <mc:Fallback>
            <w:pict>
              <v:group id="_x0000_s1041" style="visibility:visible;position:absolute;margin-left:16.5pt;margin-top:2.5pt;width:215.3pt;height:100.0pt;z-index:251662336;mso-position-horizontal:absolute;mso-position-horizontal-relative:text;mso-position-vertical:absolute;mso-position-vertical-relative:line;mso-wrap-distance-left:0.0pt;mso-wrap-distance-top:0.0pt;mso-wrap-distance-right:0.0pt;mso-wrap-distance-bottom:0.0pt;" coordorigin="0,0" coordsize="2734310,1269365">
                <w10:wrap type="none" side="bothSides" anchorx="text"/>
                <v:rect id="_x0000_s1042" style="position:absolute;left:0;top:0;width:2734310;height:126936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3" style="position:absolute;left:0;top:0;width:2734310;height:126936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1"/>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Mission:</w:t>
                        </w:r>
                      </w:p>
                      <w:p>
                        <w:pPr>
                          <w:pStyle w:val="Body"/>
                          <w:ind w:left="1080" w:firstLine="0"/>
                          <w:jc w:val="both"/>
                          <w:outlineLvl w:val="0"/>
                          <w:rPr>
                            <w:rFonts w:ascii="Arial" w:cs="Arial" w:hAnsi="Arial" w:eastAsia="Arial"/>
                            <w:sz w:val="16"/>
                            <w:szCs w:val="16"/>
                          </w:rPr>
                        </w:pPr>
                      </w:p>
                      <w:p>
                        <w:pPr>
                          <w:pStyle w:val="Body"/>
                          <w:ind w:left="90" w:firstLine="630"/>
                          <w:jc w:val="both"/>
                          <w:outlineLvl w:val="0"/>
                        </w:pPr>
                        <w:r>
                          <w:rPr>
                            <w:rStyle w:val="None"/>
                            <w:rFonts w:ascii="Arial" w:hAnsi="Arial"/>
                            <w:sz w:val="16"/>
                            <w:szCs w:val="16"/>
                            <w:rtl w:val="0"/>
                            <w:lang w:val="en-US"/>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sz w:val="20"/>
          <w:szCs w:val="20"/>
        </w:rPr>
        <mc:AlternateContent>
          <mc:Choice Requires="wpg">
            <w:drawing>
              <wp:anchor distT="0" distB="0" distL="0" distR="0" simplePos="0" relativeHeight="251667456" behindDoc="0" locked="0" layoutInCell="1" allowOverlap="1">
                <wp:simplePos x="0" y="0"/>
                <wp:positionH relativeFrom="column">
                  <wp:posOffset>219075</wp:posOffset>
                </wp:positionH>
                <wp:positionV relativeFrom="line">
                  <wp:posOffset>33020</wp:posOffset>
                </wp:positionV>
                <wp:extent cx="2754631" cy="1391286"/>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2754631" cy="1391286"/>
                          <a:chOff x="0" y="0"/>
                          <a:chExt cx="2754630" cy="1391285"/>
                        </a:xfrm>
                      </wpg:grpSpPr>
                      <wps:wsp>
                        <wps:cNvPr id="1073741844" name="Shape 1073741844"/>
                        <wps:cNvSpPr/>
                        <wps:spPr>
                          <a:xfrm>
                            <a:off x="-1" y="-1"/>
                            <a:ext cx="2754632" cy="1391287"/>
                          </a:xfrm>
                          <a:prstGeom prst="rect">
                            <a:avLst/>
                          </a:prstGeom>
                          <a:solidFill>
                            <a:srgbClr val="FFFFFF"/>
                          </a:solidFill>
                          <a:ln w="9525" cap="flat">
                            <a:solidFill>
                              <a:srgbClr val="000000"/>
                            </a:solidFill>
                            <a:prstDash val="solid"/>
                            <a:miter lim="800000"/>
                          </a:ln>
                          <a:effectLst/>
                        </wps:spPr>
                        <wps:bodyPr/>
                      </wps:wsp>
                      <wps:wsp>
                        <wps:cNvPr id="1073741845" name="Shape 1073741845"/>
                        <wps:cNvSpPr/>
                        <wps:spPr>
                          <a:xfrm>
                            <a:off x="-1" y="-1"/>
                            <a:ext cx="2754632" cy="1391287"/>
                          </a:xfrm>
                          <a:prstGeom prst="rect">
                            <a:avLst/>
                          </a:prstGeom>
                          <a:noFill/>
                          <a:ln w="12700" cap="flat">
                            <a:noFill/>
                            <a:miter lim="400000"/>
                          </a:ln>
                          <a:effectLst/>
                        </wps:spPr>
                        <wps:txbx>
                          <w:txbxContent>
                            <w:p>
                              <w:pPr>
                                <w:pStyle w:val="Body"/>
                                <w:numPr>
                                  <w:ilvl w:val="0"/>
                                  <w:numId w:val="13"/>
                                </w:numPr>
                                <w:bidi w:val="0"/>
                                <w:ind w:right="0"/>
                                <w:jc w:val="both"/>
                                <w:outlineLvl w:val="0"/>
                                <w:rPr>
                                  <w:rStyle w:val="None"/>
                                  <w:rFonts w:ascii="Arial" w:cs="Arial" w:hAnsi="Arial" w:eastAsia="Arial"/>
                                  <w:b w:val="1"/>
                                  <w:bCs w:val="1"/>
                                  <w:sz w:val="16"/>
                                  <w:szCs w:val="16"/>
                                  <w:rtl w:val="0"/>
                                  <w:lang w:val="de-DE"/>
                                </w:rPr>
                              </w:pPr>
                              <w:r>
                                <w:rPr>
                                  <w:rStyle w:val="None"/>
                                  <w:rFonts w:ascii="Arial" w:hAnsi="Arial"/>
                                  <w:b w:val="1"/>
                                  <w:bCs w:val="1"/>
                                  <w:sz w:val="16"/>
                                  <w:szCs w:val="16"/>
                                  <w:rtl w:val="0"/>
                                  <w:lang w:val="de-DE"/>
                                </w:rPr>
                                <w:t>Program Mission:</w:t>
                              </w:r>
                            </w:p>
                            <w:p>
                              <w:pPr>
                                <w:pStyle w:val="Body"/>
                                <w:ind w:left="180" w:firstLine="0"/>
                                <w:jc w:val="both"/>
                                <w:outlineLvl w:val="0"/>
                                <w:rPr>
                                  <w:rFonts w:ascii="Arial" w:cs="Arial" w:hAnsi="Arial" w:eastAsia="Arial"/>
                                  <w:sz w:val="16"/>
                                  <w:szCs w:val="16"/>
                                </w:rPr>
                              </w:pPr>
                            </w:p>
                            <w:p>
                              <w:pPr>
                                <w:pStyle w:val="Body"/>
                                <w:ind w:left="180" w:firstLine="540"/>
                                <w:jc w:val="both"/>
                                <w:outlineLvl w:val="0"/>
                                <w:rPr>
                                  <w:rStyle w:val="None"/>
                                  <w:rFonts w:ascii="Arial" w:cs="Arial" w:hAnsi="Arial" w:eastAsia="Arial"/>
                                  <w:sz w:val="16"/>
                                  <w:szCs w:val="16"/>
                                </w:rPr>
                              </w:pPr>
                              <w:r>
                                <w:rPr>
                                  <w:rStyle w:val="None"/>
                                  <w:rFonts w:ascii="Arial" w:hAnsi="Arial"/>
                                  <w:sz w:val="16"/>
                                  <w:szCs w:val="16"/>
                                  <w:rtl w:val="0"/>
                                  <w:lang w:val="en-US"/>
                                </w:rPr>
                                <w:t>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w:t>
                              </w:r>
                              <w:r>
                                <w:rPr>
                                  <w:rStyle w:val="None"/>
                                  <w:rFonts w:ascii="Arial" w:hAnsi="Arial" w:hint="default"/>
                                  <w:sz w:val="16"/>
                                  <w:szCs w:val="16"/>
                                  <w:rtl w:val="0"/>
                                  <w:lang w:val="en-US"/>
                                </w:rPr>
                                <w:t>’</w:t>
                              </w:r>
                              <w:r>
                                <w:rPr>
                                  <w:rStyle w:val="None"/>
                                  <w:rFonts w:ascii="Arial" w:hAnsi="Arial"/>
                                  <w:sz w:val="16"/>
                                  <w:szCs w:val="16"/>
                                  <w:rtl w:val="0"/>
                                  <w:lang w:val="en-US"/>
                                </w:rPr>
                                <w:t xml:space="preserve">s mission of assisting in the development of the Federated States of Micronesia, and to be globally connected.  </w:t>
                              </w:r>
                            </w:p>
                          </w:txbxContent>
                        </wps:txbx>
                        <wps:bodyPr wrap="square" lIns="45719" tIns="45719" rIns="45719" bIns="45719" numCol="1" anchor="t">
                          <a:noAutofit/>
                        </wps:bodyPr>
                      </wps:wsp>
                    </wpg:wgp>
                  </a:graphicData>
                </a:graphic>
              </wp:anchor>
            </w:drawing>
          </mc:Choice>
          <mc:Fallback>
            <w:pict>
              <v:group id="_x0000_s1044" style="visibility:visible;position:absolute;margin-left:17.2pt;margin-top:2.6pt;width:216.9pt;height:109.6pt;z-index:251667456;mso-position-horizontal:absolute;mso-position-horizontal-relative:text;mso-position-vertical:absolute;mso-position-vertical-relative:line;mso-wrap-distance-left:0.0pt;mso-wrap-distance-top:0.0pt;mso-wrap-distance-right:0.0pt;mso-wrap-distance-bottom:0.0pt;" coordorigin="0,0" coordsize="2754630,1391285">
                <w10:wrap type="none" side="bothSides" anchorx="text"/>
                <v:rect id="_x0000_s1045" style="position:absolute;left:0;top:0;width:2754630;height:139128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6" style="position:absolute;left:0;top:0;width:2754630;height:139128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3"/>
                          </w:numPr>
                          <w:bidi w:val="0"/>
                          <w:ind w:right="0"/>
                          <w:jc w:val="both"/>
                          <w:outlineLvl w:val="0"/>
                          <w:rPr>
                            <w:rStyle w:val="None"/>
                            <w:rFonts w:ascii="Arial" w:cs="Arial" w:hAnsi="Arial" w:eastAsia="Arial"/>
                            <w:b w:val="1"/>
                            <w:bCs w:val="1"/>
                            <w:sz w:val="16"/>
                            <w:szCs w:val="16"/>
                            <w:rtl w:val="0"/>
                            <w:lang w:val="de-DE"/>
                          </w:rPr>
                        </w:pPr>
                        <w:r>
                          <w:rPr>
                            <w:rStyle w:val="None"/>
                            <w:rFonts w:ascii="Arial" w:hAnsi="Arial"/>
                            <w:b w:val="1"/>
                            <w:bCs w:val="1"/>
                            <w:sz w:val="16"/>
                            <w:szCs w:val="16"/>
                            <w:rtl w:val="0"/>
                            <w:lang w:val="de-DE"/>
                          </w:rPr>
                          <w:t>Program Mission:</w:t>
                        </w:r>
                      </w:p>
                      <w:p>
                        <w:pPr>
                          <w:pStyle w:val="Body"/>
                          <w:ind w:left="180" w:firstLine="0"/>
                          <w:jc w:val="both"/>
                          <w:outlineLvl w:val="0"/>
                          <w:rPr>
                            <w:rFonts w:ascii="Arial" w:cs="Arial" w:hAnsi="Arial" w:eastAsia="Arial"/>
                            <w:sz w:val="16"/>
                            <w:szCs w:val="16"/>
                          </w:rPr>
                        </w:pPr>
                      </w:p>
                      <w:p>
                        <w:pPr>
                          <w:pStyle w:val="Body"/>
                          <w:ind w:left="180" w:firstLine="540"/>
                          <w:jc w:val="both"/>
                          <w:outlineLvl w:val="0"/>
                          <w:rPr>
                            <w:rStyle w:val="None"/>
                            <w:rFonts w:ascii="Arial" w:cs="Arial" w:hAnsi="Arial" w:eastAsia="Arial"/>
                            <w:sz w:val="16"/>
                            <w:szCs w:val="16"/>
                          </w:rPr>
                        </w:pPr>
                        <w:r>
                          <w:rPr>
                            <w:rStyle w:val="None"/>
                            <w:rFonts w:ascii="Arial" w:hAnsi="Arial"/>
                            <w:sz w:val="16"/>
                            <w:szCs w:val="16"/>
                            <w:rtl w:val="0"/>
                            <w:lang w:val="en-US"/>
                          </w:rPr>
                          <w:t>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w:t>
                        </w:r>
                        <w:r>
                          <w:rPr>
                            <w:rStyle w:val="None"/>
                            <w:rFonts w:ascii="Arial" w:hAnsi="Arial" w:hint="default"/>
                            <w:sz w:val="16"/>
                            <w:szCs w:val="16"/>
                            <w:rtl w:val="0"/>
                            <w:lang w:val="en-US"/>
                          </w:rPr>
                          <w:t>’</w:t>
                        </w:r>
                        <w:r>
                          <w:rPr>
                            <w:rStyle w:val="None"/>
                            <w:rFonts w:ascii="Arial" w:hAnsi="Arial"/>
                            <w:sz w:val="16"/>
                            <w:szCs w:val="16"/>
                            <w:rtl w:val="0"/>
                            <w:lang w:val="en-US"/>
                          </w:rPr>
                          <w:t xml:space="preserve">s mission of assisting in the development of the Federated States of Micronesia, and to be globally connected.  </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sz w:val="20"/>
          <w:szCs w:val="20"/>
        </w:rPr>
        <mc:AlternateContent>
          <mc:Choice Requires="wpg">
            <w:drawing>
              <wp:anchor distT="0" distB="0" distL="0" distR="0" simplePos="0" relativeHeight="251668480" behindDoc="0" locked="0" layoutInCell="1" allowOverlap="1">
                <wp:simplePos x="0" y="0"/>
                <wp:positionH relativeFrom="column">
                  <wp:posOffset>208914</wp:posOffset>
                </wp:positionH>
                <wp:positionV relativeFrom="line">
                  <wp:posOffset>149225</wp:posOffset>
                </wp:positionV>
                <wp:extent cx="2754631" cy="1948179"/>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2754631" cy="1948179"/>
                          <a:chOff x="0" y="0"/>
                          <a:chExt cx="2754630" cy="1948178"/>
                        </a:xfrm>
                      </wpg:grpSpPr>
                      <wps:wsp>
                        <wps:cNvPr id="1073741847" name="Shape 1073741847"/>
                        <wps:cNvSpPr/>
                        <wps:spPr>
                          <a:xfrm>
                            <a:off x="-1" y="0"/>
                            <a:ext cx="2754632" cy="1948179"/>
                          </a:xfrm>
                          <a:prstGeom prst="rect">
                            <a:avLst/>
                          </a:prstGeom>
                          <a:solidFill>
                            <a:srgbClr val="FFFFFF"/>
                          </a:solidFill>
                          <a:ln w="9525" cap="flat">
                            <a:solidFill>
                              <a:srgbClr val="000000"/>
                            </a:solidFill>
                            <a:prstDash val="solid"/>
                            <a:miter lim="800000"/>
                          </a:ln>
                          <a:effectLst/>
                        </wps:spPr>
                        <wps:bodyPr/>
                      </wps:wsp>
                      <wps:wsp>
                        <wps:cNvPr id="1073741848" name="Shape 1073741848"/>
                        <wps:cNvSpPr/>
                        <wps:spPr>
                          <a:xfrm>
                            <a:off x="-1" y="0"/>
                            <a:ext cx="2754632" cy="1948179"/>
                          </a:xfrm>
                          <a:prstGeom prst="rect">
                            <a:avLst/>
                          </a:prstGeom>
                          <a:noFill/>
                          <a:ln w="12700" cap="flat">
                            <a:noFill/>
                            <a:miter lim="400000"/>
                          </a:ln>
                          <a:effectLst/>
                        </wps:spPr>
                        <wps:txbx>
                          <w:txbxContent>
                            <w:p>
                              <w:pPr>
                                <w:pStyle w:val="Body"/>
                                <w:numPr>
                                  <w:ilvl w:val="0"/>
                                  <w:numId w:val="15"/>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Goals:</w:t>
                              </w:r>
                            </w:p>
                            <w:p>
                              <w:pPr>
                                <w:pStyle w:val="Body"/>
                                <w:ind w:left="180" w:firstLine="0"/>
                                <w:jc w:val="both"/>
                                <w:outlineLvl w:val="0"/>
                                <w:rPr>
                                  <w:rFonts w:ascii="Arial" w:cs="Arial" w:hAnsi="Arial" w:eastAsia="Arial"/>
                                  <w:sz w:val="16"/>
                                  <w:szCs w:val="16"/>
                                </w:rPr>
                              </w:pP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1. To develop students with appropriate skills and values in the areas of accounting, business, and computer information systems that will be useful in their future employment or entrepreneurial pursuits.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2. To prepare the students who intend to further their studies and pursue higher degree(s) in other learning institutions.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3.To spearhead the move towards establishing linkages with other academic institutions, the community, government, and private business sector.</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 xml:space="preserve">4.To develop and offer 4-year degree programs in the field of accounting, business, and computer information systems. </w:t>
                              </w:r>
                            </w:p>
                            <w:p>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pPr>
                              <w:r>
                                <w:rPr>
                                  <w:rFonts w:ascii="Arial" w:cs="Arial" w:hAnsi="Arial" w:eastAsia="Arial"/>
                                  <w:sz w:val="16"/>
                                  <w:szCs w:val="16"/>
                                </w:rPr>
                              </w:r>
                            </w:p>
                          </w:txbxContent>
                        </wps:txbx>
                        <wps:bodyPr wrap="square" lIns="45719" tIns="45719" rIns="45719" bIns="45719" numCol="1" anchor="t">
                          <a:noAutofit/>
                        </wps:bodyPr>
                      </wps:wsp>
                    </wpg:wgp>
                  </a:graphicData>
                </a:graphic>
              </wp:anchor>
            </w:drawing>
          </mc:Choice>
          <mc:Fallback>
            <w:pict>
              <v:group id="_x0000_s1047" style="visibility:visible;position:absolute;margin-left:16.4pt;margin-top:11.8pt;width:216.9pt;height:153.4pt;z-index:251668480;mso-position-horizontal:absolute;mso-position-horizontal-relative:text;mso-position-vertical:absolute;mso-position-vertical-relative:line;mso-wrap-distance-left:0.0pt;mso-wrap-distance-top:0.0pt;mso-wrap-distance-right:0.0pt;mso-wrap-distance-bottom:0.0pt;" coordorigin="0,0" coordsize="2754630,1948179">
                <w10:wrap type="none" side="bothSides" anchorx="text"/>
                <v:rect id="_x0000_s1048" style="position:absolute;left:0;top:0;width:2754630;height:1948179;">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9" style="position:absolute;left:0;top:0;width:2754630;height:1948179;">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5"/>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Goals:</w:t>
                        </w:r>
                      </w:p>
                      <w:p>
                        <w:pPr>
                          <w:pStyle w:val="Body"/>
                          <w:ind w:left="180" w:firstLine="0"/>
                          <w:jc w:val="both"/>
                          <w:outlineLvl w:val="0"/>
                          <w:rPr>
                            <w:rFonts w:ascii="Arial" w:cs="Arial" w:hAnsi="Arial" w:eastAsia="Arial"/>
                            <w:sz w:val="16"/>
                            <w:szCs w:val="16"/>
                          </w:rPr>
                        </w:pP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1. To develop students with appropriate skills and values in the areas of accounting, business, and computer information systems that will be useful in their future employment or entrepreneurial pursuits.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2. To prepare the students who intend to further their studies and pursue higher degree(s) in other learning institutions.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3.To spearhead the move towards establishing linkages with other academic institutions, the community, government, and private business sector.</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 xml:space="preserve">4.To develop and offer 4-year degree programs in the field of accounting, business, and computer information systems. </w:t>
                        </w:r>
                      </w:p>
                      <w:p>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pPr>
                        <w:r>
                          <w:rPr>
                            <w:rFonts w:ascii="Arial" w:cs="Arial" w:hAnsi="Arial" w:eastAsia="Arial"/>
                            <w:sz w:val="16"/>
                            <w:szCs w:val="16"/>
                          </w:rPr>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tabs>
          <w:tab w:val="left" w:pos="6144"/>
        </w:tabs>
        <w:ind w:left="720" w:firstLine="0"/>
        <w:rPr>
          <w:rStyle w:val="None"/>
          <w:rFonts w:ascii="Arial" w:cs="Arial" w:hAnsi="Arial" w:eastAsia="Arial"/>
          <w:sz w:val="20"/>
          <w:szCs w:val="20"/>
        </w:rPr>
      </w:pPr>
      <w:r>
        <w:rPr>
          <w:rStyle w:val="None"/>
          <w:rFonts w:ascii="Arial" w:cs="Arial" w:hAnsi="Arial" w:eastAsia="Arial"/>
          <w:sz w:val="20"/>
          <w:szCs w:val="20"/>
        </w:rPr>
        <w:tab/>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8"/>
        </w:numPr>
        <w:bidi w:val="0"/>
        <w:ind w:right="0"/>
        <w:jc w:val="both"/>
        <w:outlineLvl w:val="0"/>
        <w:rPr>
          <w:rStyle w:val="None"/>
          <w:rFonts w:ascii="Arial" w:cs="Arial" w:hAnsi="Arial" w:eastAsia="Arial"/>
          <w:b w:val="1"/>
          <w:bCs w:val="1"/>
          <w:sz w:val="20"/>
          <w:szCs w:val="20"/>
          <w:rtl w:val="0"/>
          <w:lang w:val="en-US"/>
        </w:rPr>
      </w:pPr>
      <w:r>
        <w:rPr>
          <w:rStyle w:val="None"/>
          <w:rFonts w:ascii="Arial" w:hAnsi="Arial"/>
          <w:b w:val="1"/>
          <w:bCs w:val="1"/>
          <w:sz w:val="20"/>
          <w:szCs w:val="20"/>
          <w:rtl w:val="0"/>
          <w:lang w:val="en-US"/>
        </w:rPr>
        <w:t>INSTITUTIONAL AND PROGRAM LEARNING OUTCOMES:</w:t>
      </w:r>
    </w:p>
    <w:p>
      <w:pPr>
        <w:pStyle w:val="Body"/>
        <w:ind w:left="1080" w:firstLine="0"/>
      </w:pPr>
      <w:r>
        <w:rPr>
          <w:rStyle w:val="None"/>
          <w:rFonts w:ascii="Arial" w:cs="Arial" w:hAnsi="Arial" w:eastAsia="Arial"/>
          <w:sz w:val="16"/>
          <w:szCs w:val="16"/>
        </w:rPr>
        <mc:AlternateContent>
          <mc:Choice Requires="wpg">
            <w:drawing>
              <wp:anchor distT="0" distB="0" distL="0" distR="0" simplePos="0" relativeHeight="251665408" behindDoc="0" locked="0" layoutInCell="1" allowOverlap="1">
                <wp:simplePos x="0" y="0"/>
                <wp:positionH relativeFrom="column">
                  <wp:posOffset>3048635</wp:posOffset>
                </wp:positionH>
                <wp:positionV relativeFrom="line">
                  <wp:posOffset>132079</wp:posOffset>
                </wp:positionV>
                <wp:extent cx="2738756" cy="2320925"/>
                <wp:effectExtent l="0" t="0" r="0" b="0"/>
                <wp:wrapNone/>
                <wp:docPr id="1073741852" name="officeArt object"/>
                <wp:cNvGraphicFramePr/>
                <a:graphic xmlns:a="http://schemas.openxmlformats.org/drawingml/2006/main">
                  <a:graphicData uri="http://schemas.microsoft.com/office/word/2010/wordprocessingGroup">
                    <wpg:wgp>
                      <wpg:cNvGrpSpPr/>
                      <wpg:grpSpPr>
                        <a:xfrm>
                          <a:off x="0" y="0"/>
                          <a:ext cx="2738756" cy="2320925"/>
                          <a:chOff x="0" y="0"/>
                          <a:chExt cx="2738755" cy="2320925"/>
                        </a:xfrm>
                      </wpg:grpSpPr>
                      <wps:wsp>
                        <wps:cNvPr id="1073741850" name="Shape 1073741850"/>
                        <wps:cNvSpPr/>
                        <wps:spPr>
                          <a:xfrm>
                            <a:off x="-1" y="0"/>
                            <a:ext cx="2738757" cy="2320925"/>
                          </a:xfrm>
                          <a:prstGeom prst="rect">
                            <a:avLst/>
                          </a:prstGeom>
                          <a:solidFill>
                            <a:srgbClr val="FFFFFF"/>
                          </a:solidFill>
                          <a:ln w="9525" cap="flat">
                            <a:solidFill>
                              <a:srgbClr val="000000"/>
                            </a:solidFill>
                            <a:prstDash val="solid"/>
                            <a:miter lim="800000"/>
                          </a:ln>
                          <a:effectLst/>
                        </wps:spPr>
                        <wps:bodyPr/>
                      </wps:wsp>
                      <wps:wsp>
                        <wps:cNvPr id="1073741851" name="Shape 1073741851"/>
                        <wps:cNvSpPr/>
                        <wps:spPr>
                          <a:xfrm>
                            <a:off x="-1" y="0"/>
                            <a:ext cx="2738757" cy="2320925"/>
                          </a:xfrm>
                          <a:prstGeom prst="rect">
                            <a:avLst/>
                          </a:prstGeom>
                          <a:noFill/>
                          <a:ln w="12700" cap="flat">
                            <a:noFill/>
                            <a:miter lim="400000"/>
                          </a:ln>
                          <a:effectLst/>
                        </wps:spPr>
                        <wps:txbx>
                          <w:txbxContent>
                            <w:p>
                              <w:pPr>
                                <w:pStyle w:val="Body"/>
                                <w:rPr>
                                  <w:rStyle w:val="None"/>
                                  <w:rFonts w:ascii="Arial" w:cs="Arial" w:hAnsi="Arial" w:eastAsia="Arial"/>
                                  <w:b w:val="1"/>
                                  <w:bCs w:val="1"/>
                                  <w:sz w:val="16"/>
                                  <w:szCs w:val="16"/>
                                </w:rPr>
                              </w:pPr>
                              <w:r>
                                <w:rPr>
                                  <w:rStyle w:val="None"/>
                                  <w:rFonts w:ascii="Arial" w:hAnsi="Arial"/>
                                  <w:b w:val="1"/>
                                  <w:bCs w:val="1"/>
                                  <w:sz w:val="16"/>
                                  <w:szCs w:val="16"/>
                                  <w:rtl w:val="0"/>
                                  <w:lang w:val="en-US"/>
                                </w:rPr>
                                <w:t>Program Learning Outcomes:</w:t>
                              </w:r>
                            </w:p>
                            <w:p>
                              <w:pPr>
                                <w:pStyle w:val="Body"/>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1. Demonstrate an in-depth understanding of technical concepts and ethical issues pertaining to information systems</w:t>
                              </w:r>
                            </w:p>
                            <w:p>
                              <w:pPr>
                                <w:pStyle w:val="Body"/>
                                <w:rPr>
                                  <w:rStyle w:val="None"/>
                                  <w:rFonts w:ascii="Arial" w:cs="Arial" w:hAnsi="Arial" w:eastAsia="Arial"/>
                                  <w:sz w:val="16"/>
                                  <w:szCs w:val="16"/>
                                </w:rPr>
                              </w:pPr>
                              <w:r>
                                <w:rPr>
                                  <w:rStyle w:val="None"/>
                                  <w:rFonts w:ascii="Arial" w:hAnsi="Arial"/>
                                  <w:sz w:val="16"/>
                                  <w:szCs w:val="16"/>
                                  <w:rtl w:val="0"/>
                                  <w:lang w:val="en-US"/>
                                </w:rPr>
                                <w:t>2. Demonstrate theoretical knowledge and practical skills in the management and strategic use of information systems and technology.</w:t>
                              </w:r>
                            </w:p>
                            <w:p>
                              <w:pPr>
                                <w:pStyle w:val="Body"/>
                                <w:rPr>
                                  <w:rStyle w:val="None"/>
                                  <w:rFonts w:ascii="Arial" w:cs="Arial" w:hAnsi="Arial" w:eastAsia="Arial"/>
                                  <w:sz w:val="16"/>
                                  <w:szCs w:val="16"/>
                                </w:rPr>
                              </w:pPr>
                              <w:r>
                                <w:rPr>
                                  <w:rStyle w:val="None"/>
                                  <w:rFonts w:ascii="Arial" w:hAnsi="Arial"/>
                                  <w:sz w:val="16"/>
                                  <w:szCs w:val="16"/>
                                  <w:rtl w:val="0"/>
                                  <w:lang w:val="en-US"/>
                                </w:rPr>
                                <w:t>3. Demonstrate proficiency in the use of different software applications significant to manipulating and analyzing information as well as generating and presenting reports in the various functional areas of business.</w:t>
                              </w:r>
                            </w:p>
                            <w:p>
                              <w:pPr>
                                <w:pStyle w:val="Body"/>
                                <w:rPr>
                                  <w:rStyle w:val="None"/>
                                  <w:rFonts w:ascii="Arial" w:cs="Arial" w:hAnsi="Arial" w:eastAsia="Arial"/>
                                  <w:sz w:val="16"/>
                                  <w:szCs w:val="16"/>
                                </w:rPr>
                              </w:pPr>
                              <w:r>
                                <w:rPr>
                                  <w:rStyle w:val="None"/>
                                  <w:rFonts w:ascii="Arial" w:hAnsi="Arial"/>
                                  <w:sz w:val="16"/>
                                  <w:szCs w:val="16"/>
                                  <w:rtl w:val="0"/>
                                  <w:lang w:val="en-US"/>
                                </w:rPr>
                                <w:t>4. Demonstrate solid foundation skills in database design and management, web engineering, programming, and networking;</w:t>
                              </w:r>
                            </w:p>
                            <w:p>
                              <w:pPr>
                                <w:pStyle w:val="Body"/>
                                <w:rPr>
                                  <w:rStyle w:val="None"/>
                                  <w:rFonts w:ascii="Arial" w:cs="Arial" w:hAnsi="Arial" w:eastAsia="Arial"/>
                                  <w:sz w:val="16"/>
                                  <w:szCs w:val="16"/>
                                </w:rPr>
                              </w:pPr>
                              <w:r>
                                <w:rPr>
                                  <w:rStyle w:val="None"/>
                                  <w:rFonts w:ascii="Arial" w:hAnsi="Arial"/>
                                  <w:sz w:val="16"/>
                                  <w:szCs w:val="16"/>
                                  <w:rtl w:val="0"/>
                                  <w:lang w:val="en-US"/>
                                </w:rPr>
                                <w:t>5. Demonstrate the ability to adapt to latest technologies using their foundation knowledge and skills from CIS.</w:t>
                              </w:r>
                            </w:p>
                          </w:txbxContent>
                        </wps:txbx>
                        <wps:bodyPr wrap="square" lIns="45719" tIns="45719" rIns="45719" bIns="45719" numCol="1" anchor="t">
                          <a:noAutofit/>
                        </wps:bodyPr>
                      </wps:wsp>
                    </wpg:wgp>
                  </a:graphicData>
                </a:graphic>
              </wp:anchor>
            </w:drawing>
          </mc:Choice>
          <mc:Fallback>
            <w:pict>
              <v:group id="_x0000_s1050" style="visibility:visible;position:absolute;margin-left:240.1pt;margin-top:10.4pt;width:215.7pt;height:182.8pt;z-index:251665408;mso-position-horizontal:absolute;mso-position-horizontal-relative:text;mso-position-vertical:absolute;mso-position-vertical-relative:line;mso-wrap-distance-left:0.0pt;mso-wrap-distance-top:0.0pt;mso-wrap-distance-right:0.0pt;mso-wrap-distance-bottom:0.0pt;" coordorigin="0,0" coordsize="2738755,2320925">
                <w10:wrap type="none" side="bothSides" anchorx="text"/>
                <v:rect id="_x0000_s1051" style="position:absolute;left:0;top:0;width:2738755;height:232092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52" style="position:absolute;left:0;top:0;width:2738755;height:2320925;">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rial" w:cs="Arial" w:hAnsi="Arial" w:eastAsia="Arial"/>
                            <w:b w:val="1"/>
                            <w:bCs w:val="1"/>
                            <w:sz w:val="16"/>
                            <w:szCs w:val="16"/>
                          </w:rPr>
                        </w:pPr>
                        <w:r>
                          <w:rPr>
                            <w:rStyle w:val="None"/>
                            <w:rFonts w:ascii="Arial" w:hAnsi="Arial"/>
                            <w:b w:val="1"/>
                            <w:bCs w:val="1"/>
                            <w:sz w:val="16"/>
                            <w:szCs w:val="16"/>
                            <w:rtl w:val="0"/>
                            <w:lang w:val="en-US"/>
                          </w:rPr>
                          <w:t>Program Learning Outcomes:</w:t>
                        </w:r>
                      </w:p>
                      <w:p>
                        <w:pPr>
                          <w:pStyle w:val="Body"/>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1. Demonstrate an in-depth understanding of technical concepts and ethical issues pertaining to information systems</w:t>
                        </w:r>
                      </w:p>
                      <w:p>
                        <w:pPr>
                          <w:pStyle w:val="Body"/>
                          <w:rPr>
                            <w:rStyle w:val="None"/>
                            <w:rFonts w:ascii="Arial" w:cs="Arial" w:hAnsi="Arial" w:eastAsia="Arial"/>
                            <w:sz w:val="16"/>
                            <w:szCs w:val="16"/>
                          </w:rPr>
                        </w:pPr>
                        <w:r>
                          <w:rPr>
                            <w:rStyle w:val="None"/>
                            <w:rFonts w:ascii="Arial" w:hAnsi="Arial"/>
                            <w:sz w:val="16"/>
                            <w:szCs w:val="16"/>
                            <w:rtl w:val="0"/>
                            <w:lang w:val="en-US"/>
                          </w:rPr>
                          <w:t>2. Demonstrate theoretical knowledge and practical skills in the management and strategic use of information systems and technology.</w:t>
                        </w:r>
                      </w:p>
                      <w:p>
                        <w:pPr>
                          <w:pStyle w:val="Body"/>
                          <w:rPr>
                            <w:rStyle w:val="None"/>
                            <w:rFonts w:ascii="Arial" w:cs="Arial" w:hAnsi="Arial" w:eastAsia="Arial"/>
                            <w:sz w:val="16"/>
                            <w:szCs w:val="16"/>
                          </w:rPr>
                        </w:pPr>
                        <w:r>
                          <w:rPr>
                            <w:rStyle w:val="None"/>
                            <w:rFonts w:ascii="Arial" w:hAnsi="Arial"/>
                            <w:sz w:val="16"/>
                            <w:szCs w:val="16"/>
                            <w:rtl w:val="0"/>
                            <w:lang w:val="en-US"/>
                          </w:rPr>
                          <w:t>3. Demonstrate proficiency in the use of different software applications significant to manipulating and analyzing information as well as generating and presenting reports in the various functional areas of business.</w:t>
                        </w:r>
                      </w:p>
                      <w:p>
                        <w:pPr>
                          <w:pStyle w:val="Body"/>
                          <w:rPr>
                            <w:rStyle w:val="None"/>
                            <w:rFonts w:ascii="Arial" w:cs="Arial" w:hAnsi="Arial" w:eastAsia="Arial"/>
                            <w:sz w:val="16"/>
                            <w:szCs w:val="16"/>
                          </w:rPr>
                        </w:pPr>
                        <w:r>
                          <w:rPr>
                            <w:rStyle w:val="None"/>
                            <w:rFonts w:ascii="Arial" w:hAnsi="Arial"/>
                            <w:sz w:val="16"/>
                            <w:szCs w:val="16"/>
                            <w:rtl w:val="0"/>
                            <w:lang w:val="en-US"/>
                          </w:rPr>
                          <w:t>4. Demonstrate solid foundation skills in database design and management, web engineering, programming, and networking;</w:t>
                        </w:r>
                      </w:p>
                      <w:p>
                        <w:pPr>
                          <w:pStyle w:val="Body"/>
                          <w:rPr>
                            <w:rStyle w:val="None"/>
                            <w:rFonts w:ascii="Arial" w:cs="Arial" w:hAnsi="Arial" w:eastAsia="Arial"/>
                            <w:sz w:val="16"/>
                            <w:szCs w:val="16"/>
                          </w:rPr>
                        </w:pPr>
                        <w:r>
                          <w:rPr>
                            <w:rStyle w:val="None"/>
                            <w:rFonts w:ascii="Arial" w:hAnsi="Arial"/>
                            <w:sz w:val="16"/>
                            <w:szCs w:val="16"/>
                            <w:rtl w:val="0"/>
                            <w:lang w:val="en-US"/>
                          </w:rPr>
                          <w:t>5. Demonstrate the ability to adapt to latest technologies using their foundation knowledge and skills from CIS.</w:t>
                        </w:r>
                      </w:p>
                    </w:txbxContent>
                  </v:textbox>
                </v:rect>
              </v:group>
            </w:pict>
          </mc:Fallback>
        </mc:AlternateContent>
      </w:r>
      <w:r>
        <w:rPr>
          <w:rStyle w:val="None"/>
          <w:rFonts w:ascii="Arial" w:cs="Arial" w:hAnsi="Arial" w:eastAsia="Arial"/>
          <w:sz w:val="16"/>
          <w:szCs w:val="16"/>
        </w:rPr>
        <mc:AlternateContent>
          <mc:Choice Requires="wpg">
            <w:drawing>
              <wp:anchor distT="0" distB="0" distL="0" distR="0" simplePos="0" relativeHeight="251664384" behindDoc="0" locked="0" layoutInCell="1" allowOverlap="1">
                <wp:simplePos x="0" y="0"/>
                <wp:positionH relativeFrom="column">
                  <wp:posOffset>167005</wp:posOffset>
                </wp:positionH>
                <wp:positionV relativeFrom="line">
                  <wp:posOffset>126999</wp:posOffset>
                </wp:positionV>
                <wp:extent cx="2738756" cy="2496186"/>
                <wp:effectExtent l="0" t="0" r="0" b="0"/>
                <wp:wrapNone/>
                <wp:docPr id="1073741855" name="officeArt object"/>
                <wp:cNvGraphicFramePr/>
                <a:graphic xmlns:a="http://schemas.openxmlformats.org/drawingml/2006/main">
                  <a:graphicData uri="http://schemas.microsoft.com/office/word/2010/wordprocessingGroup">
                    <wpg:wgp>
                      <wpg:cNvGrpSpPr/>
                      <wpg:grpSpPr>
                        <a:xfrm>
                          <a:off x="0" y="0"/>
                          <a:ext cx="2738756" cy="2496186"/>
                          <a:chOff x="0" y="0"/>
                          <a:chExt cx="2738755" cy="2496185"/>
                        </a:xfrm>
                      </wpg:grpSpPr>
                      <wps:wsp>
                        <wps:cNvPr id="1073741853" name="Shape 1073741853"/>
                        <wps:cNvSpPr/>
                        <wps:spPr>
                          <a:xfrm>
                            <a:off x="-1" y="-1"/>
                            <a:ext cx="2738757" cy="2496187"/>
                          </a:xfrm>
                          <a:prstGeom prst="rect">
                            <a:avLst/>
                          </a:prstGeom>
                          <a:solidFill>
                            <a:srgbClr val="FFFFFF"/>
                          </a:solidFill>
                          <a:ln w="9525" cap="flat">
                            <a:solidFill>
                              <a:srgbClr val="000000"/>
                            </a:solidFill>
                            <a:prstDash val="solid"/>
                            <a:miter lim="800000"/>
                          </a:ln>
                          <a:effectLst/>
                        </wps:spPr>
                        <wps:bodyPr/>
                      </wps:wsp>
                      <wps:wsp>
                        <wps:cNvPr id="1073741854" name="Shape 1073741854"/>
                        <wps:cNvSpPr/>
                        <wps:spPr>
                          <a:xfrm>
                            <a:off x="-1" y="-1"/>
                            <a:ext cx="2738757" cy="2496187"/>
                          </a:xfrm>
                          <a:prstGeom prst="rect">
                            <a:avLst/>
                          </a:prstGeom>
                          <a:noFill/>
                          <a:ln w="12700" cap="flat">
                            <a:noFill/>
                            <a:miter lim="400000"/>
                          </a:ln>
                          <a:effectLst/>
                        </wps:spPr>
                        <wps:txbx>
                          <w:txbxContent>
                            <w:p>
                              <w:pPr>
                                <w:pStyle w:val="Body"/>
                                <w:rPr>
                                  <w:rStyle w:val="None"/>
                                  <w:rFonts w:ascii="Arial" w:cs="Arial" w:hAnsi="Arial" w:eastAsia="Arial"/>
                                  <w:sz w:val="16"/>
                                  <w:szCs w:val="16"/>
                                </w:rPr>
                              </w:pPr>
                              <w:r>
                                <w:rPr>
                                  <w:rStyle w:val="None"/>
                                  <w:rFonts w:ascii="Arial" w:hAnsi="Arial"/>
                                  <w:b w:val="1"/>
                                  <w:bCs w:val="1"/>
                                  <w:sz w:val="16"/>
                                  <w:szCs w:val="16"/>
                                  <w:rtl w:val="0"/>
                                  <w:lang w:val="en-US"/>
                                </w:rPr>
                                <w:t>Institutional Learning Outcomes:</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COM-FSM graduates will demonstrate that they can:</w:t>
                              </w:r>
                            </w:p>
                            <w:p>
                              <w:pPr>
                                <w:pStyle w:val="Body"/>
                                <w:ind w:firstLine="270"/>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a. communicate effectively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b. effective written communication</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 critical thinking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problem solving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intercultural knowledge and competence</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hint="default"/>
                                  <w:sz w:val="16"/>
                                  <w:szCs w:val="16"/>
                                  <w:rtl w:val="0"/>
                                  <w:lang w:val="en-US"/>
                                </w:rPr>
                                <w:t> </w:t>
                              </w:r>
                              <w:r>
                                <w:rPr>
                                  <w:rStyle w:val="None"/>
                                  <w:rFonts w:ascii="Arial" w:hAnsi="Arial"/>
                                  <w:sz w:val="16"/>
                                  <w:szCs w:val="16"/>
                                  <w:rtl w:val="0"/>
                                </w:rPr>
                                <w:t>f.</w:t>
                              </w:r>
                              <w:r>
                                <w:rPr>
                                  <w:rStyle w:val="None"/>
                                  <w:rFonts w:ascii="Arial" w:hAnsi="Arial" w:hint="default"/>
                                  <w:sz w:val="16"/>
                                  <w:szCs w:val="16"/>
                                  <w:rtl w:val="0"/>
                                  <w:lang w:val="en-US"/>
                                </w:rPr>
                                <w:t xml:space="preserve">  </w:t>
                              </w:r>
                              <w:r>
                                <w:rPr>
                                  <w:rStyle w:val="None"/>
                                  <w:rFonts w:ascii="Arial" w:hAnsi="Arial"/>
                                  <w:sz w:val="16"/>
                                  <w:szCs w:val="16"/>
                                  <w:rtl w:val="0"/>
                                  <w:lang w:val="en-US"/>
                                </w:rPr>
                                <w:t>information literacy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foundations and skills for life-long learning.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quantitative reasoning</w:t>
                              </w:r>
                            </w:p>
                          </w:txbxContent>
                        </wps:txbx>
                        <wps:bodyPr wrap="square" lIns="45719" tIns="45719" rIns="45719" bIns="45719" numCol="1" anchor="t">
                          <a:noAutofit/>
                        </wps:bodyPr>
                      </wps:wsp>
                    </wpg:wgp>
                  </a:graphicData>
                </a:graphic>
              </wp:anchor>
            </w:drawing>
          </mc:Choice>
          <mc:Fallback>
            <w:pict>
              <v:group id="_x0000_s1053" style="visibility:visible;position:absolute;margin-left:13.2pt;margin-top:10.0pt;width:215.7pt;height:196.6pt;z-index:251664384;mso-position-horizontal:absolute;mso-position-horizontal-relative:text;mso-position-vertical:absolute;mso-position-vertical-relative:line;mso-wrap-distance-left:0.0pt;mso-wrap-distance-top:0.0pt;mso-wrap-distance-right:0.0pt;mso-wrap-distance-bottom:0.0pt;" coordorigin="0,0" coordsize="2738755,2496185">
                <w10:wrap type="none" side="bothSides" anchorx="text"/>
                <v:rect id="_x0000_s1054" style="position:absolute;left:0;top:0;width:2738755;height:249618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55" style="position:absolute;left:0;top:0;width:2738755;height:2496185;">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rial" w:cs="Arial" w:hAnsi="Arial" w:eastAsia="Arial"/>
                            <w:sz w:val="16"/>
                            <w:szCs w:val="16"/>
                          </w:rPr>
                        </w:pPr>
                        <w:r>
                          <w:rPr>
                            <w:rStyle w:val="None"/>
                            <w:rFonts w:ascii="Arial" w:hAnsi="Arial"/>
                            <w:b w:val="1"/>
                            <w:bCs w:val="1"/>
                            <w:sz w:val="16"/>
                            <w:szCs w:val="16"/>
                            <w:rtl w:val="0"/>
                            <w:lang w:val="en-US"/>
                          </w:rPr>
                          <w:t>Institutional Learning Outcomes:</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COM-FSM graduates will demonstrate that they can:</w:t>
                        </w:r>
                      </w:p>
                      <w:p>
                        <w:pPr>
                          <w:pStyle w:val="Body"/>
                          <w:ind w:firstLine="270"/>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a. communicate effectively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b. effective written communication</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 critical thinking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problem solving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intercultural knowledge and competence</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hint="default"/>
                            <w:sz w:val="16"/>
                            <w:szCs w:val="16"/>
                            <w:rtl w:val="0"/>
                            <w:lang w:val="en-US"/>
                          </w:rPr>
                          <w:t> </w:t>
                        </w:r>
                        <w:r>
                          <w:rPr>
                            <w:rStyle w:val="None"/>
                            <w:rFonts w:ascii="Arial" w:hAnsi="Arial"/>
                            <w:sz w:val="16"/>
                            <w:szCs w:val="16"/>
                            <w:rtl w:val="0"/>
                          </w:rPr>
                          <w:t>f.</w:t>
                        </w:r>
                        <w:r>
                          <w:rPr>
                            <w:rStyle w:val="None"/>
                            <w:rFonts w:ascii="Arial" w:hAnsi="Arial" w:hint="default"/>
                            <w:sz w:val="16"/>
                            <w:szCs w:val="16"/>
                            <w:rtl w:val="0"/>
                            <w:lang w:val="en-US"/>
                          </w:rPr>
                          <w:t xml:space="preserve">  </w:t>
                        </w:r>
                        <w:r>
                          <w:rPr>
                            <w:rStyle w:val="None"/>
                            <w:rFonts w:ascii="Arial" w:hAnsi="Arial"/>
                            <w:sz w:val="16"/>
                            <w:szCs w:val="16"/>
                            <w:rtl w:val="0"/>
                            <w:lang w:val="en-US"/>
                          </w:rPr>
                          <w:t>information literacy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foundations and skills for life-long learning.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quantitative reasoning</w:t>
                        </w:r>
                      </w:p>
                    </w:txbxContent>
                  </v:textbox>
                </v:rect>
              </v:group>
            </w:pict>
          </mc:Fallback>
        </mc:AlternateContent>
      </w:r>
    </w:p>
    <w:p>
      <w:pPr>
        <w:pStyle w:val="Body"/>
        <w:ind w:firstLine="270"/>
        <w:rPr>
          <w:rFonts w:ascii="Arial" w:cs="Arial" w:hAnsi="Arial" w:eastAsia="Arial"/>
          <w:sz w:val="16"/>
          <w:szCs w:val="16"/>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9"/>
        </w:numPr>
        <w:bidi w:val="0"/>
        <w:ind w:right="0"/>
        <w:jc w:val="left"/>
        <w:rPr>
          <w:rStyle w:val="None"/>
          <w:rFonts w:ascii="Tahoma" w:cs="Tahoma" w:hAnsi="Tahoma" w:eastAsia="Tahoma"/>
          <w:b w:val="1"/>
          <w:bCs w:val="1"/>
          <w:rtl w:val="0"/>
          <w:lang w:val="fr-FR"/>
        </w:rPr>
      </w:pPr>
      <w:r>
        <w:rPr>
          <w:rStyle w:val="None"/>
          <w:rFonts w:ascii="Tahoma" w:hAnsi="Tahoma"/>
          <w:b w:val="1"/>
          <w:bCs w:val="1"/>
          <w:rtl w:val="0"/>
          <w:lang w:val="fr-FR"/>
        </w:rPr>
        <w:t xml:space="preserve">Course Description </w:t>
      </w:r>
    </w:p>
    <w:p>
      <w:pPr>
        <w:pStyle w:val="Body"/>
      </w:pPr>
    </w:p>
    <w:p>
      <w:pPr>
        <w:pStyle w:val="Body"/>
        <w:ind w:firstLine="720"/>
        <w:rPr>
          <w:rStyle w:val="None"/>
          <w:rFonts w:ascii="Tahoma" w:cs="Tahoma" w:hAnsi="Tahoma" w:eastAsia="Tahoma"/>
          <w:sz w:val="22"/>
          <w:szCs w:val="22"/>
        </w:rPr>
      </w:pPr>
      <w:r>
        <w:rPr>
          <w:rStyle w:val="None"/>
          <w:rFonts w:ascii="Tahoma" w:hAnsi="Tahoma"/>
          <w:sz w:val="22"/>
          <w:szCs w:val="22"/>
          <w:rtl w:val="0"/>
          <w:lang w:val="en-US"/>
        </w:rPr>
        <w:t>This course provides the student knowledge in document management, desktop design principles, typography, color management, image manipulation &amp; enhancement, advanced composition and as well as making an output in different medium like print and the web.</w:t>
      </w: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Course Learning Outcome</w:t>
      </w:r>
    </w:p>
    <w:p>
      <w:pPr>
        <w:pStyle w:val="Body"/>
        <w:rPr>
          <w:rFonts w:ascii="Tahoma" w:cs="Tahoma" w:hAnsi="Tahoma" w:eastAsia="Tahoma"/>
          <w:b w:val="1"/>
          <w:bCs w:val="1"/>
        </w:rPr>
      </w:pPr>
    </w:p>
    <w:p>
      <w:pPr>
        <w:pStyle w:val="Body"/>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Upon successful completion of this course, students will be able to:</w:t>
      </w: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numPr>
          <w:ilvl w:val="0"/>
          <w:numId w:val="21"/>
        </w:numPr>
        <w:bidi w:val="0"/>
        <w:spacing w:line="360" w:lineRule="auto"/>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Understand Layout and Design Principles;</w:t>
      </w:r>
    </w:p>
    <w:p>
      <w:pPr>
        <w:pStyle w:val="Body"/>
        <w:numPr>
          <w:ilvl w:val="0"/>
          <w:numId w:val="21"/>
        </w:numPr>
        <w:bidi w:val="0"/>
        <w:spacing w:line="360" w:lineRule="auto"/>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Identify appropriate font type for specific purpose;</w:t>
      </w:r>
    </w:p>
    <w:p>
      <w:pPr>
        <w:pStyle w:val="Body"/>
        <w:numPr>
          <w:ilvl w:val="0"/>
          <w:numId w:val="21"/>
        </w:numPr>
        <w:bidi w:val="0"/>
        <w:spacing w:line="360" w:lineRule="auto"/>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Enhance and manipulate images to his/her own liking;</w:t>
      </w:r>
    </w:p>
    <w:p>
      <w:pPr>
        <w:pStyle w:val="Body"/>
        <w:numPr>
          <w:ilvl w:val="0"/>
          <w:numId w:val="21"/>
        </w:numPr>
        <w:bidi w:val="0"/>
        <w:spacing w:line="360" w:lineRule="auto"/>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Understand color management and theory; and</w:t>
      </w:r>
    </w:p>
    <w:p>
      <w:pPr>
        <w:pStyle w:val="Body"/>
        <w:numPr>
          <w:ilvl w:val="0"/>
          <w:numId w:val="21"/>
        </w:numPr>
        <w:bidi w:val="0"/>
        <w:spacing w:line="360" w:lineRule="auto"/>
        <w:ind w:right="0"/>
        <w:jc w:val="left"/>
        <w:rPr>
          <w:rStyle w:val="None"/>
          <w:rFonts w:ascii="Tahoma" w:cs="Tahoma" w:hAnsi="Tahoma" w:eastAsia="Tahoma"/>
          <w:sz w:val="22"/>
          <w:szCs w:val="22"/>
          <w:rtl w:val="0"/>
          <w:lang w:val="en-US"/>
        </w:rPr>
      </w:pPr>
      <w:r>
        <w:rPr>
          <w:rStyle w:val="None"/>
          <w:rFonts w:ascii="Tahoma" w:hAnsi="Tahoma"/>
          <w:sz w:val="22"/>
          <w:szCs w:val="22"/>
          <w:rtl w:val="0"/>
          <w:lang w:val="en-US"/>
        </w:rPr>
        <w:t>Understand the different medium available for publishing.</w:t>
      </w:r>
    </w:p>
    <w:p>
      <w:pPr>
        <w:pStyle w:val="Body"/>
        <w:ind w:left="720" w:firstLine="0"/>
        <w:rPr>
          <w:rFonts w:ascii="Arial" w:cs="Arial" w:hAnsi="Arial" w:eastAsia="Arial"/>
          <w:b w:val="1"/>
          <w:bCs w:val="1"/>
          <w:sz w:val="22"/>
          <w:szCs w:val="22"/>
        </w:rPr>
      </w:pPr>
    </w:p>
    <w:p>
      <w:pPr>
        <w:pStyle w:val="Body"/>
        <w:numPr>
          <w:ilvl w:val="0"/>
          <w:numId w:val="22"/>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Course Requirements</w:t>
      </w:r>
    </w:p>
    <w:p>
      <w:pPr>
        <w:pStyle w:val="Body"/>
        <w:ind w:firstLine="720"/>
        <w:rPr>
          <w:rStyle w:val="None"/>
          <w:rFonts w:ascii="Tahoma" w:cs="Tahoma" w:hAnsi="Tahoma" w:eastAsia="Tahoma"/>
          <w:b w:val="1"/>
          <w:bCs w:val="1"/>
          <w:color w:val="000000"/>
          <w:sz w:val="22"/>
          <w:szCs w:val="22"/>
          <w:u w:color="000000"/>
        </w:rPr>
      </w:pPr>
    </w:p>
    <w:p>
      <w:pPr>
        <w:pStyle w:val="Body"/>
        <w:numPr>
          <w:ilvl w:val="0"/>
          <w:numId w:val="24"/>
        </w:numPr>
        <w:bidi w:val="0"/>
        <w:ind w:right="0"/>
        <w:jc w:val="left"/>
        <w:rPr>
          <w:rStyle w:val="None"/>
          <w:rFonts w:ascii="Arial" w:cs="Arial" w:hAnsi="Arial" w:eastAsia="Arial"/>
          <w:sz w:val="22"/>
          <w:szCs w:val="22"/>
          <w:rtl w:val="0"/>
          <w:lang w:val="en-US"/>
        </w:rPr>
      </w:pPr>
      <w:r>
        <w:rPr>
          <w:rStyle w:val="None"/>
          <w:rFonts w:ascii="Arial" w:hAnsi="Arial"/>
          <w:sz w:val="22"/>
          <w:szCs w:val="22"/>
          <w:rtl w:val="0"/>
          <w:lang w:val="en-US"/>
        </w:rPr>
        <w:t>Laboratory Activities (Assignments and Projects)</w:t>
      </w:r>
    </w:p>
    <w:p>
      <w:pPr>
        <w:pStyle w:val="Body"/>
        <w:numPr>
          <w:ilvl w:val="0"/>
          <w:numId w:val="24"/>
        </w:numPr>
        <w:bidi w:val="0"/>
        <w:ind w:right="0"/>
        <w:jc w:val="left"/>
        <w:rPr>
          <w:rStyle w:val="None"/>
          <w:rFonts w:ascii="Arial" w:cs="Arial" w:hAnsi="Arial" w:eastAsia="Arial"/>
          <w:sz w:val="22"/>
          <w:szCs w:val="22"/>
          <w:rtl w:val="0"/>
          <w:lang w:val="it-IT"/>
        </w:rPr>
      </w:pPr>
      <w:r>
        <w:rPr>
          <w:rStyle w:val="None"/>
          <w:rFonts w:ascii="Arial" w:hAnsi="Arial"/>
          <w:sz w:val="22"/>
          <w:szCs w:val="22"/>
          <w:rtl w:val="0"/>
          <w:lang w:val="it-IT"/>
        </w:rPr>
        <w:t>Quizzes</w:t>
      </w:r>
    </w:p>
    <w:p>
      <w:pPr>
        <w:pStyle w:val="Body"/>
        <w:numPr>
          <w:ilvl w:val="0"/>
          <w:numId w:val="24"/>
        </w:numPr>
        <w:bidi w:val="0"/>
        <w:ind w:right="0"/>
        <w:jc w:val="left"/>
        <w:rPr>
          <w:rStyle w:val="None"/>
          <w:rFonts w:ascii="Arial" w:cs="Arial" w:hAnsi="Arial" w:eastAsia="Arial"/>
          <w:sz w:val="22"/>
          <w:szCs w:val="22"/>
          <w:rtl w:val="0"/>
          <w:lang w:val="en-US"/>
        </w:rPr>
      </w:pPr>
      <w:r>
        <w:rPr>
          <w:rStyle w:val="None"/>
          <w:rFonts w:ascii="Arial" w:hAnsi="Arial"/>
          <w:sz w:val="22"/>
          <w:szCs w:val="22"/>
          <w:rtl w:val="0"/>
          <w:lang w:val="en-US"/>
        </w:rPr>
        <w:t>Midterm and Final Exam</w:t>
      </w:r>
    </w:p>
    <w:p>
      <w:pPr>
        <w:pStyle w:val="Body"/>
        <w:numPr>
          <w:ilvl w:val="0"/>
          <w:numId w:val="24"/>
        </w:numPr>
        <w:bidi w:val="0"/>
        <w:ind w:right="0"/>
        <w:jc w:val="left"/>
        <w:rPr>
          <w:rStyle w:val="None"/>
          <w:rFonts w:ascii="Arial" w:cs="Arial" w:hAnsi="Arial" w:eastAsia="Arial"/>
          <w:sz w:val="22"/>
          <w:szCs w:val="22"/>
          <w:rtl w:val="0"/>
          <w:lang w:val="fr-FR"/>
        </w:rPr>
      </w:pPr>
      <w:r>
        <w:rPr>
          <w:rStyle w:val="None"/>
          <w:rFonts w:ascii="Arial" w:hAnsi="Arial"/>
          <w:sz w:val="22"/>
          <w:szCs w:val="22"/>
          <w:rtl w:val="0"/>
          <w:lang w:val="fr-FR"/>
        </w:rPr>
        <w:t>Attendance</w:t>
      </w:r>
    </w:p>
    <w:p>
      <w:pPr>
        <w:pStyle w:val="Body"/>
        <w:rPr>
          <w:rStyle w:val="None"/>
          <w:rFonts w:ascii="Tahoma" w:cs="Tahoma" w:hAnsi="Tahoma" w:eastAsia="Tahoma"/>
          <w:b w:val="1"/>
          <w:bCs w:val="1"/>
          <w:color w:val="000000"/>
          <w:u w:color="000000"/>
        </w:rPr>
      </w:pPr>
    </w:p>
    <w:p>
      <w:pPr>
        <w:pStyle w:val="Body"/>
        <w:numPr>
          <w:ilvl w:val="0"/>
          <w:numId w:val="25"/>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Course Outline</w:t>
      </w:r>
    </w:p>
    <w:p>
      <w:pPr>
        <w:pStyle w:val="Body"/>
        <w:rPr>
          <w:rFonts w:ascii="Tahoma" w:cs="Tahoma" w:hAnsi="Tahoma" w:eastAsia="Tahoma"/>
          <w:sz w:val="20"/>
          <w:szCs w:val="20"/>
        </w:rPr>
      </w:pPr>
    </w:p>
    <w:p>
      <w:pPr>
        <w:pStyle w:val="Body"/>
        <w:jc w:val="center"/>
        <w:rPr>
          <w:rFonts w:ascii="Tahoma" w:cs="Tahoma" w:hAnsi="Tahoma" w:eastAsia="Tahoma"/>
          <w:sz w:val="20"/>
          <w:szCs w:val="20"/>
        </w:rPr>
      </w:pPr>
    </w:p>
    <w:tbl>
      <w:tblPr>
        <w:tblW w:w="863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76"/>
        <w:gridCol w:w="3141"/>
        <w:gridCol w:w="1908"/>
        <w:gridCol w:w="2505"/>
      </w:tblGrid>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Week</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Topics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Reference</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8"/>
                <w:szCs w:val="28"/>
                <w:rtl w:val="0"/>
                <w:lang w:val="en-US"/>
              </w:rPr>
              <w:t>Assessment</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Course Orientation</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Syllabus</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1-2</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Layout and Design Principles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Slide</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Quiz 1</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2-3</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Basic Image Correction</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1,2</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4-5</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Assembling Selections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3</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69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7-8</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Introduction to Layering</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4</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8</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8"/>
                <w:szCs w:val="28"/>
                <w:rtl w:val="0"/>
                <w:lang w:val="en-US"/>
              </w:rPr>
              <w:t>Midterm Exam</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9-10</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Mask and Channels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6</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11-12</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Typographic Design</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7</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69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13</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Vector Drawing Techniques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8</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14</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Advance Compositing</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10</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69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15</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Preparing Document for the Web</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13</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69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16</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Producing and Printing Documents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Chapter 14</w:t>
            </w: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8"/>
                <w:szCs w:val="28"/>
                <w:rtl w:val="0"/>
                <w:lang w:val="en-US"/>
              </w:rPr>
              <w:t>Graded Exercise</w:t>
            </w:r>
          </w:p>
        </w:tc>
      </w:tr>
      <w:tr>
        <w:tblPrEx>
          <w:shd w:val="clear" w:color="auto" w:fill="d0ddef"/>
        </w:tblPrEx>
        <w:trPr>
          <w:trHeight w:val="350" w:hRule="atLeas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8"/>
                <w:szCs w:val="28"/>
                <w:rtl w:val="0"/>
                <w:lang w:val="en-US"/>
              </w:rPr>
              <w:t>17</w:t>
            </w:r>
          </w:p>
        </w:tc>
        <w:tc>
          <w:tcPr>
            <w:tcW w:type="dxa" w:w="3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8"/>
                <w:szCs w:val="28"/>
                <w:rtl w:val="0"/>
                <w:lang w:val="en-US"/>
              </w:rPr>
              <w:t>Final Project</w:t>
            </w:r>
          </w:p>
        </w:tc>
      </w:tr>
    </w:tbl>
    <w:p>
      <w:pPr>
        <w:pStyle w:val="Body"/>
        <w:widowControl w:val="0"/>
        <w:jc w:val="center"/>
        <w:rPr>
          <w:rFonts w:ascii="Tahoma" w:cs="Tahoma" w:hAnsi="Tahoma" w:eastAsia="Tahoma"/>
          <w:sz w:val="20"/>
          <w:szCs w:val="20"/>
        </w:rPr>
      </w:pPr>
    </w:p>
    <w:p>
      <w:pPr>
        <w:pStyle w:val="Body"/>
      </w:pPr>
    </w:p>
    <w:p>
      <w:pPr>
        <w:pStyle w:val="Body"/>
      </w:pPr>
    </w:p>
    <w:p>
      <w:pPr>
        <w:pStyle w:val="Body"/>
      </w:pPr>
    </w:p>
    <w:p>
      <w:pPr>
        <w:pStyle w:val="Body"/>
        <w:numPr>
          <w:ilvl w:val="0"/>
          <w:numId w:val="26"/>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Methods of Instruction</w:t>
      </w:r>
    </w:p>
    <w:p>
      <w:pPr>
        <w:pStyle w:val="Body"/>
        <w:rPr>
          <w:rStyle w:val="None"/>
          <w:rFonts w:ascii="Tahoma" w:cs="Tahoma" w:hAnsi="Tahoma" w:eastAsia="Tahoma"/>
          <w:b w:val="1"/>
          <w:bCs w:val="1"/>
          <w:color w:val="000000"/>
          <w:u w:color="000000"/>
        </w:rPr>
      </w:pPr>
    </w:p>
    <w:p>
      <w:pPr>
        <w:pStyle w:val="Body"/>
        <w:numPr>
          <w:ilvl w:val="0"/>
          <w:numId w:val="28"/>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Lecture using PowerPoint slides</w:t>
      </w:r>
    </w:p>
    <w:p>
      <w:pPr>
        <w:pStyle w:val="Body"/>
        <w:numPr>
          <w:ilvl w:val="0"/>
          <w:numId w:val="28"/>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Hands-on practice</w:t>
      </w:r>
    </w:p>
    <w:p>
      <w:pPr>
        <w:pStyle w:val="Body"/>
        <w:numPr>
          <w:ilvl w:val="0"/>
          <w:numId w:val="28"/>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Calibrated Exercises</w:t>
      </w:r>
    </w:p>
    <w:p>
      <w:pPr>
        <w:pStyle w:val="Body"/>
        <w:numPr>
          <w:ilvl w:val="0"/>
          <w:numId w:val="28"/>
        </w:numPr>
        <w:bidi w:val="0"/>
        <w:ind w:right="0"/>
        <w:jc w:val="left"/>
        <w:rPr>
          <w:rStyle w:val="None"/>
          <w:rFonts w:ascii="Tahoma" w:cs="Tahoma" w:hAnsi="Tahoma" w:eastAsia="Tahoma"/>
          <w:color w:val="000000"/>
          <w:sz w:val="22"/>
          <w:szCs w:val="22"/>
          <w:u w:color="000000"/>
          <w:rtl w:val="0"/>
          <w:lang w:val="pt-PT"/>
        </w:rPr>
      </w:pPr>
      <w:r>
        <w:rPr>
          <w:rStyle w:val="None"/>
          <w:rFonts w:ascii="Tahoma" w:hAnsi="Tahoma"/>
          <w:color w:val="000000"/>
          <w:sz w:val="22"/>
          <w:szCs w:val="22"/>
          <w:u w:color="000000"/>
          <w:rtl w:val="0"/>
          <w:lang w:val="pt-PT"/>
        </w:rPr>
        <w:t>Project</w:t>
      </w: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numPr>
          <w:ilvl w:val="0"/>
          <w:numId w:val="29"/>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Grading Criteria</w:t>
      </w:r>
    </w:p>
    <w:p>
      <w:pPr>
        <w:pStyle w:val="Body"/>
        <w:rPr>
          <w:rStyle w:val="None"/>
          <w:rFonts w:ascii="Tahoma" w:cs="Tahoma" w:hAnsi="Tahoma" w:eastAsia="Tahoma"/>
          <w:b w:val="1"/>
          <w:bCs w:val="1"/>
          <w:color w:val="000000"/>
          <w:u w:color="000000"/>
        </w:rPr>
      </w:pPr>
    </w:p>
    <w:p>
      <w:pPr>
        <w:pStyle w:val="Body"/>
        <w:rPr>
          <w:rStyle w:val="None"/>
          <w:rFonts w:ascii="Tahoma" w:cs="Tahoma" w:hAnsi="Tahoma" w:eastAsia="Tahoma"/>
          <w:b w:val="1"/>
          <w:bCs w:val="1"/>
          <w:color w:val="000000"/>
          <w:u w:color="000000"/>
        </w:rPr>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88"/>
        <w:gridCol w:w="1800"/>
      </w:tblGrid>
      <w:tr>
        <w:tblPrEx>
          <w:shd w:val="clear" w:color="auto" w:fill="d0ddef"/>
        </w:tblPrEx>
        <w:trPr>
          <w:trHeight w:val="270" w:hRule="atLeast"/>
        </w:trPr>
        <w:tc>
          <w:tcPr>
            <w:tcW w:type="dxa" w:w="38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Distribution</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Distribution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Points</w:t>
            </w:r>
          </w:p>
        </w:tc>
      </w:tr>
      <w:tr>
        <w:tblPrEx>
          <w:shd w:val="clear" w:color="auto" w:fill="d0ddef"/>
        </w:tblPrEx>
        <w:trPr>
          <w:trHeight w:val="53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Weekly Activities/Project</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45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Attendance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5</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Quizzes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10</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Midterm Project</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20</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Final Project</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20</w:t>
            </w:r>
          </w:p>
        </w:tc>
      </w:tr>
    </w:tbl>
    <w:p>
      <w:pPr>
        <w:pStyle w:val="Body"/>
        <w:widowControl w:val="0"/>
        <w:rPr>
          <w:rStyle w:val="None"/>
          <w:rFonts w:ascii="Tahoma" w:cs="Tahoma" w:hAnsi="Tahoma" w:eastAsia="Tahoma"/>
          <w:b w:val="1"/>
          <w:bCs w:val="1"/>
          <w:color w:val="000000"/>
          <w:u w:color="000000"/>
        </w:rPr>
      </w:pPr>
    </w:p>
    <w:p>
      <w:pPr>
        <w:pStyle w:val="Body"/>
        <w:rPr>
          <w:rStyle w:val="None"/>
          <w:rFonts w:ascii="Tahoma" w:cs="Tahoma" w:hAnsi="Tahoma" w:eastAsia="Tahoma"/>
          <w:b w:val="1"/>
          <w:bCs w:val="1"/>
          <w:color w:val="000000"/>
          <w:u w:color="000000"/>
        </w:rPr>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88"/>
        <w:gridCol w:w="1800"/>
      </w:tblGrid>
      <w:tr>
        <w:tblPrEx>
          <w:shd w:val="clear" w:color="auto" w:fill="d0ddef"/>
        </w:tblPrEx>
        <w:trPr>
          <w:trHeight w:val="270" w:hRule="atLeast"/>
        </w:trPr>
        <w:tc>
          <w:tcPr>
            <w:tcW w:type="dxa" w:w="38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Table</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Points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90-100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A</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80-89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B</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70-79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C</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60-69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D</w:t>
            </w:r>
          </w:p>
        </w:tc>
      </w:tr>
      <w:tr>
        <w:tblPrEx>
          <w:shd w:val="clear" w:color="auto" w:fill="d0ddef"/>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&lt; 60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F</w:t>
            </w:r>
          </w:p>
        </w:tc>
      </w:tr>
    </w:tbl>
    <w:p>
      <w:pPr>
        <w:pStyle w:val="Body"/>
        <w:widowControl w:val="0"/>
        <w:rPr>
          <w:rStyle w:val="None"/>
          <w:rFonts w:ascii="Tahoma" w:cs="Tahoma" w:hAnsi="Tahoma" w:eastAsia="Tahoma"/>
          <w:b w:val="1"/>
          <w:bCs w:val="1"/>
          <w:color w:val="000000"/>
          <w:u w:color="000000"/>
        </w:rPr>
      </w:pPr>
    </w:p>
    <w:p>
      <w:pPr>
        <w:pStyle w:val="Body"/>
        <w:sectPr>
          <w:headerReference w:type="default" r:id="rId5"/>
          <w:footerReference w:type="default" r:id="rId6"/>
          <w:pgSz w:w="12240" w:h="15840" w:orient="portrait"/>
          <w:pgMar w:top="1440" w:right="1800" w:bottom="1440" w:left="1800" w:header="720" w:footer="720"/>
          <w:bidi w:val="0"/>
        </w:sectPr>
      </w:pP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numPr>
          <w:ilvl w:val="0"/>
          <w:numId w:val="30"/>
        </w:numPr>
        <w:bidi w:val="0"/>
        <w:ind w:left="0" w:right="0" w:firstLine="0"/>
        <w:jc w:val="left"/>
        <w:rPr>
          <w:rStyle w:val="None"/>
          <w:rFonts w:ascii="Tahoma" w:cs="Tahoma" w:hAnsi="Tahoma" w:eastAsia="Tahoma"/>
          <w:b w:val="1"/>
          <w:bCs w:val="1"/>
          <w:color w:val="000000"/>
          <w:u w:color="000000"/>
          <w:rtl w:val="0"/>
          <w:lang w:val="de-DE"/>
        </w:rPr>
      </w:pPr>
      <w:r>
        <w:rPr>
          <w:rStyle w:val="None"/>
          <w:rFonts w:ascii="Tahoma" w:hAnsi="Tahoma"/>
          <w:b w:val="1"/>
          <w:bCs w:val="1"/>
          <w:color w:val="000000"/>
          <w:u w:color="000000"/>
          <w:rtl w:val="0"/>
          <w:lang w:val="de-DE"/>
        </w:rPr>
        <w:t>Textbook Reference</w:t>
      </w:r>
    </w:p>
    <w:p>
      <w:pPr>
        <w:pStyle w:val="Body"/>
        <w:ind w:left="720" w:firstLine="0"/>
        <w:rPr>
          <w:rStyle w:val="None"/>
          <w:rFonts w:ascii="Tahoma" w:cs="Tahoma" w:hAnsi="Tahoma" w:eastAsia="Tahoma"/>
          <w:b w:val="1"/>
          <w:bCs w:val="1"/>
          <w:color w:val="000000"/>
          <w:u w:color="000000"/>
        </w:rPr>
      </w:pPr>
    </w:p>
    <w:p>
      <w:pPr>
        <w:pStyle w:val="Body"/>
        <w:ind w:left="720" w:firstLine="0"/>
        <w:rPr>
          <w:rStyle w:val="None"/>
          <w:rFonts w:ascii="Tahoma" w:cs="Tahoma" w:hAnsi="Tahoma" w:eastAsia="Tahoma"/>
          <w:color w:val="000000"/>
          <w:u w:color="000000"/>
        </w:rPr>
      </w:pPr>
      <w:r>
        <w:rPr>
          <w:rStyle w:val="None"/>
          <w:rFonts w:ascii="Tahoma" w:hAnsi="Tahoma"/>
          <w:color w:val="000000"/>
          <w:u w:color="000000"/>
          <w:rtl w:val="0"/>
          <w:lang w:val="it-IT"/>
        </w:rPr>
        <w:t>None</w:t>
      </w:r>
    </w:p>
    <w:p>
      <w:pPr>
        <w:pStyle w:val="Body"/>
        <w:ind w:left="720" w:firstLine="0"/>
        <w:rPr>
          <w:rStyle w:val="None"/>
          <w:rFonts w:ascii="Tahoma" w:cs="Tahoma" w:hAnsi="Tahoma" w:eastAsia="Tahoma"/>
          <w:color w:val="000000"/>
          <w:u w:color="000000"/>
        </w:rPr>
      </w:pPr>
    </w:p>
    <w:p>
      <w:pPr>
        <w:pStyle w:val="Body"/>
        <w:numPr>
          <w:ilvl w:val="0"/>
          <w:numId w:val="19"/>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Required Materials</w:t>
      </w:r>
    </w:p>
    <w:p>
      <w:pPr>
        <w:pStyle w:val="Body"/>
        <w:ind w:left="720" w:firstLine="0"/>
        <w:rPr>
          <w:rStyle w:val="None"/>
          <w:rFonts w:ascii="Tahoma" w:cs="Tahoma" w:hAnsi="Tahoma" w:eastAsia="Tahoma"/>
          <w:b w:val="1"/>
          <w:bCs w:val="1"/>
          <w:color w:val="000000"/>
          <w:u w:color="000000"/>
        </w:rPr>
      </w:pPr>
    </w:p>
    <w:p>
      <w:pPr>
        <w:pStyle w:val="List Paragraph"/>
        <w:tabs>
          <w:tab w:val="left" w:pos="720"/>
          <w:tab w:val="left" w:pos="5040"/>
        </w:tabs>
        <w:rPr>
          <w:rStyle w:val="None"/>
          <w:rFonts w:ascii="Tahoma" w:cs="Tahoma" w:hAnsi="Tahoma" w:eastAsia="Tahoma"/>
        </w:rPr>
      </w:pPr>
      <w:r>
        <w:rPr>
          <w:rStyle w:val="None"/>
          <w:rFonts w:ascii="Tahoma" w:hAnsi="Tahoma"/>
          <w:rtl w:val="0"/>
          <w:lang w:val="en-US"/>
        </w:rPr>
        <w:t>Adobe Creative Team (2010). Adobe Photoshop CS5 Classroom in a Book, United States: San Jose CA (Adobe Press)</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ind w:left="720" w:firstLine="0"/>
        <w:rPr>
          <w:rStyle w:val="None"/>
          <w:rFonts w:ascii="Times New Roman" w:cs="Times New Roman" w:hAnsi="Times New Roman" w:eastAsia="Times New Roman"/>
          <w:color w:val="000000"/>
          <w:sz w:val="24"/>
          <w:szCs w:val="24"/>
          <w:u w:color="000000"/>
        </w:rPr>
      </w:pPr>
    </w:p>
    <w:p>
      <w:pPr>
        <w:pStyle w:val="Body"/>
        <w:numPr>
          <w:ilvl w:val="0"/>
          <w:numId w:val="19"/>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Academic Honesty</w:t>
      </w:r>
    </w:p>
    <w:p>
      <w:pPr>
        <w:pStyle w:val="Body"/>
        <w:ind w:left="720" w:firstLine="0"/>
        <w:rPr>
          <w:rStyle w:val="None"/>
          <w:rFonts w:ascii="Tahoma" w:cs="Tahoma" w:hAnsi="Tahoma" w:eastAsia="Tahoma"/>
          <w:b w:val="1"/>
          <w:bCs w:val="1"/>
          <w:color w:val="000000"/>
          <w:u w:color="000000"/>
        </w:rPr>
      </w:pPr>
    </w:p>
    <w:p>
      <w:pPr>
        <w:pStyle w:val="Body"/>
        <w:ind w:left="720" w:firstLine="0"/>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To ensure the integrity of the educational process and the institution, the College encourages honesty, and therefore does not condone cheating, plagiarism, or any related form of academic dishonesty which prevents an instructor from being</w:t>
      </w:r>
    </w:p>
    <w:p>
      <w:pPr>
        <w:pStyle w:val="Body"/>
        <w:ind w:firstLine="720"/>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able to assess accurately the performance of a student in any facet of learning.</w:t>
      </w:r>
    </w:p>
    <w:p>
      <w:pPr>
        <w:pStyle w:val="Body"/>
        <w:rPr>
          <w:rStyle w:val="None"/>
          <w:rFonts w:ascii="Tahoma" w:cs="Tahoma" w:hAnsi="Tahoma" w:eastAsia="Tahoma"/>
          <w:color w:val="000000"/>
          <w:sz w:val="22"/>
          <w:szCs w:val="22"/>
          <w:u w:color="000000"/>
        </w:rPr>
      </w:pPr>
    </w:p>
    <w:p>
      <w:pPr>
        <w:pStyle w:val="Body"/>
        <w:numPr>
          <w:ilvl w:val="0"/>
          <w:numId w:val="19"/>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Attendance Policy and House Rules</w:t>
      </w:r>
    </w:p>
    <w:p>
      <w:pPr>
        <w:pStyle w:val="Body"/>
        <w:rPr>
          <w:rStyle w:val="None"/>
          <w:rFonts w:ascii="Tahoma" w:cs="Tahoma" w:hAnsi="Tahoma" w:eastAsia="Tahoma"/>
          <w:color w:val="000000"/>
          <w:sz w:val="22"/>
          <w:szCs w:val="22"/>
          <w:u w:color="000000"/>
        </w:rPr>
      </w:pPr>
    </w:p>
    <w:p>
      <w:pPr>
        <w:pStyle w:val="Body"/>
        <w:ind w:firstLine="720"/>
        <w:rPr>
          <w:rStyle w:val="None"/>
          <w:rFonts w:ascii="Tahoma" w:cs="Tahoma" w:hAnsi="Tahoma" w:eastAsia="Tahoma"/>
          <w:b w:val="1"/>
          <w:bCs w:val="1"/>
          <w:color w:val="000000"/>
          <w:u w:color="000000"/>
        </w:rPr>
      </w:pPr>
      <w:r>
        <w:rPr>
          <w:rStyle w:val="None"/>
          <w:rFonts w:ascii="Tahoma" w:hAnsi="Tahoma"/>
          <w:b w:val="1"/>
          <w:bCs w:val="1"/>
          <w:color w:val="000000"/>
          <w:u w:color="000000"/>
          <w:rtl w:val="0"/>
          <w:lang w:val="en-US"/>
        </w:rPr>
        <w:t>Attendance Policy</w:t>
      </w:r>
    </w:p>
    <w:p>
      <w:pPr>
        <w:pStyle w:val="Body"/>
        <w:rPr>
          <w:rStyle w:val="None"/>
          <w:rFonts w:ascii="Tahoma" w:cs="Tahoma" w:hAnsi="Tahoma" w:eastAsia="Tahoma"/>
          <w:b w:val="1"/>
          <w:bCs w:val="1"/>
          <w:color w:val="000000"/>
          <w:u w:color="000000"/>
        </w:rPr>
      </w:pPr>
    </w:p>
    <w:p>
      <w:pPr>
        <w:pStyle w:val="Body"/>
        <w:ind w:left="720" w:firstLine="0"/>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 xml:space="preserve">Those who incur </w:t>
      </w:r>
      <w:r>
        <w:rPr>
          <w:rStyle w:val="None"/>
          <w:rFonts w:ascii="Tahoma" w:hAnsi="Tahoma"/>
          <w:b w:val="1"/>
          <w:bCs w:val="1"/>
          <w:color w:val="000000"/>
          <w:sz w:val="22"/>
          <w:szCs w:val="22"/>
          <w:u w:color="000000"/>
          <w:rtl w:val="0"/>
          <w:lang w:val="en-US"/>
        </w:rPr>
        <w:t>more than 4 absences</w:t>
      </w:r>
      <w:r>
        <w:rPr>
          <w:rStyle w:val="None"/>
          <w:rFonts w:ascii="Tahoma" w:hAnsi="Tahoma"/>
          <w:color w:val="000000"/>
          <w:sz w:val="22"/>
          <w:szCs w:val="22"/>
          <w:u w:color="000000"/>
          <w:rtl w:val="0"/>
          <w:lang w:val="en-US"/>
        </w:rPr>
        <w:t xml:space="preserve"> on this class shall automatically be dropped out from the official class roster with a grade of </w:t>
      </w:r>
      <w:r>
        <w:rPr>
          <w:rStyle w:val="None"/>
          <w:rFonts w:ascii="Tahoma" w:hAnsi="Tahoma" w:hint="default"/>
          <w:color w:val="000000"/>
          <w:sz w:val="22"/>
          <w:szCs w:val="22"/>
          <w:u w:color="000000"/>
          <w:rtl w:val="0"/>
          <w:lang w:val="en-US"/>
        </w:rPr>
        <w:t>‘</w:t>
      </w:r>
      <w:r>
        <w:rPr>
          <w:rStyle w:val="None"/>
          <w:rFonts w:ascii="Tahoma" w:hAnsi="Tahoma"/>
          <w:color w:val="000000"/>
          <w:sz w:val="22"/>
          <w:szCs w:val="22"/>
          <w:u w:color="000000"/>
          <w:rtl w:val="0"/>
        </w:rPr>
        <w:t>F</w:t>
      </w:r>
      <w:r>
        <w:rPr>
          <w:rStyle w:val="None"/>
          <w:rFonts w:ascii="Tahoma" w:hAnsi="Tahoma" w:hint="default"/>
          <w:color w:val="000000"/>
          <w:sz w:val="22"/>
          <w:szCs w:val="22"/>
          <w:u w:color="000000"/>
          <w:rtl w:val="0"/>
          <w:lang w:val="en-US"/>
        </w:rPr>
        <w:t>’</w:t>
      </w:r>
      <w:r>
        <w:rPr>
          <w:rStyle w:val="None"/>
          <w:rFonts w:ascii="Tahoma" w:hAnsi="Tahoma"/>
          <w:color w:val="000000"/>
          <w:sz w:val="22"/>
          <w:szCs w:val="22"/>
          <w:u w:color="000000"/>
          <w:rtl w:val="0"/>
          <w:lang w:val="en-US"/>
        </w:rPr>
        <w:t>. The total missed classes include unexcused and excused absences, such as sickness, funerals (except for close relatives like parents or siblings), and other circumstances.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pPr>
        <w:pStyle w:val="Body"/>
        <w:rPr>
          <w:rStyle w:val="None"/>
          <w:rFonts w:ascii="MyriadPro-Bold-Identity-H" w:cs="MyriadPro-Bold-Identity-H" w:hAnsi="MyriadPro-Bold-Identity-H" w:eastAsia="MyriadPro-Bold-Identity-H"/>
          <w:b w:val="1"/>
          <w:bCs w:val="1"/>
          <w:color w:val="000000"/>
          <w:sz w:val="19"/>
          <w:szCs w:val="19"/>
          <w:u w:color="000000"/>
        </w:rPr>
      </w:pPr>
    </w:p>
    <w:p>
      <w:pPr>
        <w:pStyle w:val="Body"/>
        <w:rPr>
          <w:rStyle w:val="None"/>
          <w:rFonts w:ascii="MyriadPro-Bold-Identity-H" w:cs="MyriadPro-Bold-Identity-H" w:hAnsi="MyriadPro-Bold-Identity-H" w:eastAsia="MyriadPro-Bold-Identity-H"/>
          <w:b w:val="1"/>
          <w:bCs w:val="1"/>
          <w:color w:val="000000"/>
          <w:sz w:val="19"/>
          <w:szCs w:val="19"/>
          <w:u w:color="000000"/>
        </w:rPr>
      </w:pPr>
    </w:p>
    <w:p>
      <w:pPr>
        <w:pStyle w:val="Body"/>
        <w:rPr>
          <w:rStyle w:val="None"/>
          <w:rFonts w:ascii="Tahoma" w:cs="Tahoma" w:hAnsi="Tahoma" w:eastAsia="Tahoma"/>
          <w:b w:val="1"/>
          <w:bCs w:val="1"/>
          <w:color w:val="000000"/>
          <w:u w:color="000000"/>
        </w:rPr>
      </w:pPr>
    </w:p>
    <w:p>
      <w:pPr>
        <w:pStyle w:val="Body"/>
        <w:ind w:firstLine="720"/>
        <w:rPr>
          <w:rStyle w:val="None"/>
          <w:rFonts w:ascii="Tahoma" w:cs="Tahoma" w:hAnsi="Tahoma" w:eastAsia="Tahoma"/>
          <w:b w:val="1"/>
          <w:bCs w:val="1"/>
          <w:color w:val="000000"/>
          <w:u w:color="000000"/>
        </w:rPr>
      </w:pPr>
      <w:r>
        <w:rPr>
          <w:rStyle w:val="None"/>
          <w:rFonts w:ascii="Tahoma" w:hAnsi="Tahoma"/>
          <w:b w:val="1"/>
          <w:bCs w:val="1"/>
          <w:color w:val="000000"/>
          <w:u w:color="000000"/>
          <w:rtl w:val="0"/>
          <w:lang w:val="en-US"/>
        </w:rPr>
        <w:t>House Rules</w:t>
      </w:r>
    </w:p>
    <w:p>
      <w:pPr>
        <w:pStyle w:val="Body"/>
        <w:rPr>
          <w:rStyle w:val="None"/>
          <w:rFonts w:ascii="Tahoma" w:cs="Tahoma" w:hAnsi="Tahoma" w:eastAsia="Tahoma"/>
          <w:b w:val="1"/>
          <w:bCs w:val="1"/>
          <w:color w:val="000000"/>
          <w:u w:color="000000"/>
        </w:rPr>
      </w:pPr>
    </w:p>
    <w:p>
      <w:pPr>
        <w:pStyle w:val="Body"/>
        <w:numPr>
          <w:ilvl w:val="0"/>
          <w:numId w:val="32"/>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Turn off or put in silent mode your cell phone when in class.</w:t>
      </w:r>
    </w:p>
    <w:p>
      <w:pPr>
        <w:pStyle w:val="Body"/>
        <w:numPr>
          <w:ilvl w:val="0"/>
          <w:numId w:val="33"/>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 xml:space="preserve">Do not use or surf the Internet while there is an ongoing lecture or activity/exercise. However, if there is no activity yet, or you completed your activity earlier and there is no ongoing lecture you are allowed to use the Internet. </w:t>
      </w:r>
    </w:p>
    <w:p>
      <w:pPr>
        <w:pStyle w:val="Body"/>
        <w:numPr>
          <w:ilvl w:val="0"/>
          <w:numId w:val="33"/>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No any form of liquid for drinking (e.g. soda, juice, water) shall be brought inside the Lab.</w:t>
      </w:r>
    </w:p>
    <w:p>
      <w:pPr>
        <w:pStyle w:val="Body"/>
        <w:numPr>
          <w:ilvl w:val="0"/>
          <w:numId w:val="33"/>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No smoking or chewing betel nut while on the lab.</w:t>
      </w:r>
    </w:p>
    <w:p>
      <w:pPr>
        <w:pStyle w:val="Body"/>
        <w:numPr>
          <w:ilvl w:val="0"/>
          <w:numId w:val="33"/>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If you need assistance from the teacher, just simply raise your hand and the teacher will be your side to attend to your need(s) once he/she is free to do so.</w:t>
      </w:r>
    </w:p>
    <w:p>
      <w:pPr>
        <w:pStyle w:val="Body"/>
        <w:numPr>
          <w:ilvl w:val="0"/>
          <w:numId w:val="33"/>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pPr>
        <w:pStyle w:val="Body"/>
        <w:ind w:left="720" w:firstLine="0"/>
        <w:rPr>
          <w:rStyle w:val="None"/>
          <w:rFonts w:ascii="Tahoma" w:cs="Tahoma" w:hAnsi="Tahoma" w:eastAsia="Tahoma"/>
          <w:b w:val="1"/>
          <w:bCs w:val="1"/>
          <w:color w:val="000000"/>
          <w:sz w:val="22"/>
          <w:szCs w:val="22"/>
          <w:u w:color="000000"/>
        </w:rPr>
      </w:pPr>
    </w:p>
    <w:p>
      <w:pPr>
        <w:pStyle w:val="Body"/>
        <w:ind w:left="720" w:firstLine="0"/>
        <w:rPr>
          <w:rStyle w:val="None"/>
          <w:rFonts w:ascii="Tahoma" w:cs="Tahoma" w:hAnsi="Tahoma" w:eastAsia="Tahoma"/>
          <w:color w:val="000000"/>
          <w:sz w:val="22"/>
          <w:szCs w:val="22"/>
          <w:u w:color="000000"/>
        </w:rPr>
      </w:pPr>
      <w:r>
        <w:rPr>
          <w:rStyle w:val="None"/>
          <w:rFonts w:ascii="Tahoma" w:hAnsi="Tahoma"/>
          <w:b w:val="1"/>
          <w:bCs w:val="1"/>
          <w:color w:val="000000"/>
          <w:sz w:val="22"/>
          <w:szCs w:val="22"/>
          <w:u w:color="000000"/>
          <w:rtl w:val="0"/>
          <w:lang w:val="fr-FR"/>
        </w:rPr>
        <w:t>Note :</w:t>
      </w:r>
      <w:r>
        <w:rPr>
          <w:rStyle w:val="None"/>
          <w:rFonts w:ascii="Tahoma" w:hAnsi="Tahoma"/>
          <w:color w:val="000000"/>
          <w:sz w:val="22"/>
          <w:szCs w:val="22"/>
          <w:u w:color="000000"/>
          <w:rtl w:val="0"/>
          <w:lang w:val="en-US"/>
        </w:rPr>
        <w:t xml:space="preserve"> Those who repeatedly violate rules 2,3 &amp; 4 will be forewarned first and after 3 violations or more, the SSP head and the Chairperson will be given notice after a private discussion with the teacher in charge.</w:t>
      </w:r>
    </w:p>
    <w:p>
      <w:pPr>
        <w:pStyle w:val="Body"/>
        <w:rPr>
          <w:rStyle w:val="None"/>
          <w:rFonts w:ascii="Tahoma" w:cs="Tahoma" w:hAnsi="Tahoma" w:eastAsia="Tahoma"/>
          <w:b w:val="1"/>
          <w:bCs w:val="1"/>
          <w:color w:val="000000"/>
          <w:u w:color="000000"/>
        </w:rPr>
      </w:pPr>
    </w:p>
    <w:p>
      <w:pPr>
        <w:pStyle w:val="Body"/>
      </w:pPr>
      <w:r>
        <w:rPr>
          <w:rStyle w:val="None"/>
          <w:rFonts w:ascii="Tahoma" w:cs="Tahoma" w:hAnsi="Tahoma" w:eastAsia="Tahoma"/>
          <w:b w:val="1"/>
          <w:bCs w:val="1"/>
          <w:color w:val="000000"/>
          <w:u w:color="000000"/>
        </w:rPr>
      </w:r>
    </w:p>
    <w:sectPr>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Calibri">
    <w:charset w:val="00"/>
    <w:family w:val="roman"/>
    <w:pitch w:val="default"/>
  </w:font>
  <w:font w:name="Courier New">
    <w:charset w:val="00"/>
    <w:family w:val="roman"/>
    <w:pitch w:val="default"/>
  </w:font>
  <w:font w:name="MyriadPro-Bold-Identity-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upperLetter"/>
      <w:suff w:val="tab"/>
      <w:lvlText w:val="%1."/>
      <w:lvlJc w:val="left"/>
      <w:pPr>
        <w:ind w:left="18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80"/>
        </w:tabs>
        <w:ind w:left="90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80"/>
        </w:tabs>
        <w:ind w:left="16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80"/>
        </w:tabs>
        <w:ind w:left="234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80"/>
        </w:tabs>
        <w:ind w:left="306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80"/>
        </w:tabs>
        <w:ind w:left="37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80"/>
        </w:tabs>
        <w:ind w:left="450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80"/>
        </w:tabs>
        <w:ind w:left="522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80"/>
        </w:tabs>
        <w:ind w:left="59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upperLetter"/>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7"/>
  </w:abstractNum>
  <w:abstractNum w:abstractNumId="10">
    <w:multiLevelType w:val="hybridMultilevel"/>
    <w:styleLink w:val="Imported Style 7"/>
    <w:lvl w:ilvl="0">
      <w:start w:val="1"/>
      <w:numFmt w:val="upperRoman"/>
      <w:suff w:val="tab"/>
      <w:lvlText w:val="%1."/>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9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9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8"/>
  </w:abstractNum>
  <w:abstractNum w:abstractNumId="12">
    <w:multiLevelType w:val="hybridMultilevel"/>
    <w:styleLink w:val="Imported Style 8"/>
    <w:lvl w:ilvl="0">
      <w:start w:val="1"/>
      <w:numFmt w:val="decimal"/>
      <w:suff w:val="tab"/>
      <w:lvlText w:val="%1."/>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multiLevelType w:val="hybridMultilevel"/>
    <w:numStyleLink w:val="Imported Style 9"/>
  </w:abstractNum>
  <w:abstractNum w:abstractNumId="14">
    <w:multiLevelType w:val="hybridMultilevel"/>
    <w:styleLink w:val="Imported Style 9"/>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10"/>
  </w:abstractNum>
  <w:abstractNum w:abstractNumId="16">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11"/>
  </w:abstractNum>
  <w:abstractNum w:abstractNumId="18">
    <w:multiLevelType w:val="hybridMultilevel"/>
    <w:styleLink w:val="Imported Style 1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3"/>
    </w:lvlOverride>
  </w:num>
  <w:num w:numId="5">
    <w:abstractNumId w:val="3"/>
  </w:num>
  <w:num w:numId="6">
    <w:abstractNumId w:val="4"/>
  </w:num>
  <w:num w:numId="7">
    <w:abstractNumId w:val="4"/>
    <w:lvlOverride w:ilvl="0">
      <w:startOverride w:val="2"/>
    </w:lvlOverride>
  </w:num>
  <w:num w:numId="8">
    <w:abstractNumId w:val="5"/>
  </w:num>
  <w:num w:numId="9">
    <w:abstractNumId w:val="5"/>
    <w:lvlOverride w:ilvl="0">
      <w:startOverride w:val="5"/>
    </w:lvlOverride>
  </w:num>
  <w:num w:numId="10">
    <w:abstractNumId w:val="6"/>
  </w:num>
  <w:num w:numId="11">
    <w:abstractNumId w:val="6"/>
    <w:lvlOverride w:ilvl="0">
      <w:startOverride w:val="4"/>
    </w:lvlOverride>
  </w:num>
  <w:num w:numId="12">
    <w:abstractNumId w:val="7"/>
  </w:num>
  <w:num w:numId="13">
    <w:abstractNumId w:val="7"/>
    <w:lvlOverride w:ilvl="0">
      <w:startOverride w:val="6"/>
    </w:lvlOverride>
  </w:num>
  <w:num w:numId="14">
    <w:abstractNumId w:val="8"/>
  </w:num>
  <w:num w:numId="15">
    <w:abstractNumId w:val="8"/>
    <w:lvlOverride w:ilvl="0">
      <w:startOverride w:val="7"/>
    </w:lvlOverride>
  </w:num>
  <w:num w:numId="16">
    <w:abstractNumId w:val="10"/>
  </w:num>
  <w:num w:numId="17">
    <w:abstractNumId w:val="9"/>
  </w:num>
  <w:num w:numId="18">
    <w:abstractNumId w:val="9"/>
    <w:lvlOverride w:ilvl="0">
      <w:startOverride w:val="2"/>
    </w:lvlOverride>
  </w:num>
  <w:num w:numId="19">
    <w:abstractNumId w:val="9"/>
    <w:lvlOverride w:ilvl="0">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11"/>
  </w:num>
  <w:num w:numId="22">
    <w:abstractNumId w:val="9"/>
    <w:lvlOverride w:ilvl="0">
      <w:startOverride w:val="5"/>
      <w:lvl w:ilvl="0">
        <w:start w:val="5"/>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3"/>
  </w:num>
  <w:num w:numId="25">
    <w:abstractNumId w:val="9"/>
    <w:lvlOverride w:ilvl="0">
      <w:startOverride w:val="6"/>
      <w:lvl w:ilvl="0">
        <w:start w:val="6"/>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6">
    <w:abstractNumId w:val="9"/>
    <w:lvlOverride w:ilvl="0">
      <w:startOverride w:val="7"/>
      <w:lvl w:ilvl="0">
        <w:start w:val="7"/>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7">
    <w:abstractNumId w:val="16"/>
  </w:num>
  <w:num w:numId="28">
    <w:abstractNumId w:val="15"/>
  </w:num>
  <w:num w:numId="29">
    <w:abstractNumId w:val="9"/>
    <w:lvlOverride w:ilvl="0">
      <w:startOverride w:val="8"/>
      <w:lvl w:ilvl="0">
        <w:start w:val="8"/>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0">
    <w:abstractNumId w:val="9"/>
    <w:lvlOverride w:ilvl="0">
      <w:startOverride w:val="9"/>
      <w:lvl w:ilvl="0">
        <w:start w:val="9"/>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1">
    <w:abstractNumId w:val="18"/>
  </w:num>
  <w:num w:numId="32">
    <w:abstractNumId w:val="17"/>
  </w:num>
  <w:num w:numId="33">
    <w:abstractNumId w:val="17"/>
    <w:lvlOverride w:ilvl="0">
      <w:lvl w:ilvl="0">
        <w:start w:val="1"/>
        <w:numFmt w:val="decimal"/>
        <w:suff w:val="tab"/>
        <w:lvlText w:val="%1."/>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548"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708"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4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68"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ahoma" w:cs="Tahoma" w:hAnsi="Tahoma" w:eastAsia="Tahoma"/>
      <w:color w:val="0000ff"/>
      <w:u w:val="single" w:color="0000ff"/>
    </w:rPr>
  </w:style>
  <w:style w:type="numbering" w:styleId="Imported Style 1">
    <w:name w:val="Imported Style 1"/>
    <w:pPr>
      <w:numPr>
        <w:numId w:val="1"/>
      </w:numPr>
    </w:pPr>
  </w:style>
  <w:style w:type="numbering" w:styleId="Imported Style 7">
    <w:name w:val="Imported Style 7"/>
    <w:pPr>
      <w:numPr>
        <w:numId w:val="16"/>
      </w:numPr>
    </w:pPr>
  </w:style>
  <w:style w:type="numbering" w:styleId="Imported Style 8">
    <w:name w:val="Imported Style 8"/>
    <w:pPr>
      <w:numPr>
        <w:numId w:val="20"/>
      </w:numPr>
    </w:pPr>
  </w:style>
  <w:style w:type="numbering" w:styleId="Imported Style 9">
    <w:name w:val="Imported Style 9"/>
    <w:pPr>
      <w:numPr>
        <w:numId w:val="23"/>
      </w:numPr>
    </w:pPr>
  </w:style>
  <w:style w:type="numbering" w:styleId="Imported Style 10">
    <w:name w:val="Imported Style 10"/>
    <w:pPr>
      <w:numPr>
        <w:numId w:val="27"/>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1">
    <w:name w:val="Imported Style 11"/>
    <w:pPr>
      <w:numPr>
        <w:numId w:val="3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